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5E2" w:rsidRDefault="00AD6300">
      <w:pPr>
        <w:spacing w:after="7"/>
      </w:pPr>
      <w:bookmarkStart w:id="0" w:name="_GoBack"/>
      <w:bookmarkEnd w:id="0"/>
      <w:r>
        <w:rPr>
          <w:rFonts w:ascii="Arial" w:eastAsia="Arial" w:hAnsi="Arial" w:cs="Arial"/>
        </w:rPr>
        <w:t xml:space="preserve"> </w:t>
      </w:r>
    </w:p>
    <w:p w:rsidR="00E065E2" w:rsidRDefault="00AD6300">
      <w:pPr>
        <w:spacing w:after="0"/>
        <w:ind w:firstLine="6681"/>
        <w:jc w:val="both"/>
      </w:pPr>
      <w:r>
        <w:rPr>
          <w:rFonts w:ascii="Arial" w:eastAsia="Arial" w:hAnsi="Arial" w:cs="Arial"/>
        </w:rPr>
        <w:t xml:space="preserve">  </w:t>
      </w:r>
    </w:p>
    <w:tbl>
      <w:tblPr>
        <w:tblStyle w:val="TableGrid"/>
        <w:tblW w:w="9233" w:type="dxa"/>
        <w:tblInd w:w="-69" w:type="dxa"/>
        <w:tblCellMar>
          <w:top w:w="164" w:type="dxa"/>
          <w:left w:w="98" w:type="dxa"/>
          <w:right w:w="57" w:type="dxa"/>
        </w:tblCellMar>
        <w:tblLook w:val="04A0" w:firstRow="1" w:lastRow="0" w:firstColumn="1" w:lastColumn="0" w:noHBand="0" w:noVBand="1"/>
      </w:tblPr>
      <w:tblGrid>
        <w:gridCol w:w="4581"/>
        <w:gridCol w:w="4652"/>
      </w:tblGrid>
      <w:tr w:rsidR="00E065E2">
        <w:trPr>
          <w:trHeight w:val="495"/>
        </w:trPr>
        <w:tc>
          <w:tcPr>
            <w:tcW w:w="9233"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E065E2" w:rsidRDefault="00AD6300">
            <w:pPr>
              <w:ind w:right="63"/>
              <w:jc w:val="center"/>
            </w:pPr>
            <w:r>
              <w:rPr>
                <w:rFonts w:ascii="Arial" w:eastAsia="Arial" w:hAnsi="Arial" w:cs="Arial"/>
                <w:noProof/>
              </w:rPr>
              <w:drawing>
                <wp:anchor distT="0" distB="0" distL="114300" distR="114300" simplePos="0" relativeHeight="251661312" behindDoc="0" locked="0" layoutInCell="1" allowOverlap="1">
                  <wp:simplePos x="0" y="0"/>
                  <wp:positionH relativeFrom="column">
                    <wp:posOffset>4656455</wp:posOffset>
                  </wp:positionH>
                  <wp:positionV relativeFrom="paragraph">
                    <wp:posOffset>-344170</wp:posOffset>
                  </wp:positionV>
                  <wp:extent cx="1104900" cy="10712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071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FFFFFF"/>
              </w:rPr>
              <w:t>Learning Project WEEK 3</w:t>
            </w:r>
          </w:p>
        </w:tc>
      </w:tr>
      <w:tr w:rsidR="00E065E2">
        <w:trPr>
          <w:trHeight w:val="495"/>
        </w:trPr>
        <w:tc>
          <w:tcPr>
            <w:tcW w:w="9233" w:type="dxa"/>
            <w:gridSpan w:val="2"/>
            <w:tcBorders>
              <w:top w:val="single" w:sz="6" w:space="0" w:color="000000"/>
              <w:left w:val="single" w:sz="6" w:space="0" w:color="000000"/>
              <w:bottom w:val="single" w:sz="6" w:space="0" w:color="000000"/>
              <w:right w:val="single" w:sz="6" w:space="0" w:color="000000"/>
            </w:tcBorders>
            <w:vAlign w:val="center"/>
          </w:tcPr>
          <w:p w:rsidR="00E065E2" w:rsidRDefault="00AD6300">
            <w:pPr>
              <w:ind w:right="70"/>
              <w:jc w:val="center"/>
            </w:pPr>
            <w:r>
              <w:rPr>
                <w:rFonts w:ascii="Arial" w:eastAsia="Arial" w:hAnsi="Arial" w:cs="Arial"/>
                <w:b/>
              </w:rPr>
              <w:t xml:space="preserve">Age Range: </w:t>
            </w:r>
            <w:r>
              <w:t>​</w:t>
            </w:r>
            <w:r>
              <w:rPr>
                <w:rFonts w:ascii="Arial" w:eastAsia="Arial" w:hAnsi="Arial" w:cs="Arial"/>
              </w:rPr>
              <w:t xml:space="preserve">EYFS </w:t>
            </w:r>
          </w:p>
        </w:tc>
      </w:tr>
      <w:tr w:rsidR="00E065E2">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065E2" w:rsidRDefault="00AD6300">
            <w:pPr>
              <w:ind w:right="70"/>
              <w:jc w:val="center"/>
            </w:pPr>
            <w:r>
              <w:rPr>
                <w:rFonts w:ascii="Arial" w:eastAsia="Arial" w:hAnsi="Arial" w:cs="Arial"/>
                <w:b/>
                <w:sz w:val="20"/>
              </w:rPr>
              <w:t>Weekly Maths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065E2" w:rsidRDefault="00AD6300">
            <w:pPr>
              <w:ind w:right="54"/>
              <w:jc w:val="center"/>
            </w:pPr>
            <w:r>
              <w:rPr>
                <w:rFonts w:ascii="Arial" w:eastAsia="Arial" w:hAnsi="Arial" w:cs="Arial"/>
                <w:b/>
                <w:sz w:val="20"/>
              </w:rPr>
              <w:t>Weekly Reading Tasks (Aim to do 1 per day)</w:t>
            </w:r>
            <w:r>
              <w:rPr>
                <w:rFonts w:ascii="Arial" w:eastAsia="Arial" w:hAnsi="Arial" w:cs="Arial"/>
                <w:b/>
              </w:rPr>
              <w:t xml:space="preserve"> </w:t>
            </w:r>
          </w:p>
        </w:tc>
      </w:tr>
      <w:tr w:rsidR="00E065E2">
        <w:trPr>
          <w:trHeight w:val="5990"/>
        </w:trPr>
        <w:tc>
          <w:tcPr>
            <w:tcW w:w="4581" w:type="dxa"/>
            <w:tcBorders>
              <w:top w:val="single" w:sz="6" w:space="0" w:color="000000"/>
              <w:left w:val="single" w:sz="6" w:space="0" w:color="000000"/>
              <w:bottom w:val="single" w:sz="6" w:space="0" w:color="000000"/>
              <w:right w:val="single" w:sz="6" w:space="0" w:color="000000"/>
            </w:tcBorders>
            <w:vAlign w:val="center"/>
          </w:tcPr>
          <w:p w:rsidR="00E065E2" w:rsidRDefault="00AD6300" w:rsidP="00AD6300">
            <w:pPr>
              <w:numPr>
                <w:ilvl w:val="0"/>
                <w:numId w:val="1"/>
              </w:numPr>
              <w:spacing w:line="302" w:lineRule="auto"/>
              <w:ind w:hanging="360"/>
            </w:pPr>
            <w:r>
              <w:rPr>
                <w:rFonts w:ascii="Arial" w:eastAsia="Arial" w:hAnsi="Arial" w:cs="Arial"/>
                <w:sz w:val="20"/>
              </w:rPr>
              <w:t xml:space="preserve">Watch a </w:t>
            </w:r>
            <w:proofErr w:type="spellStart"/>
            <w:r>
              <w:rPr>
                <w:rFonts w:ascii="Arial" w:eastAsia="Arial" w:hAnsi="Arial" w:cs="Arial"/>
                <w:sz w:val="20"/>
              </w:rPr>
              <w:t>Numberblocks</w:t>
            </w:r>
            <w:proofErr w:type="spellEnd"/>
            <w:r>
              <w:rPr>
                <w:rFonts w:ascii="Arial" w:eastAsia="Arial" w:hAnsi="Arial" w:cs="Arial"/>
                <w:sz w:val="20"/>
              </w:rPr>
              <w:t xml:space="preserve"> clip each day at: </w:t>
            </w:r>
            <w:hyperlink r:id="rId6">
              <w:r>
                <w:rPr>
                  <w:rFonts w:ascii="Arial" w:eastAsia="Arial" w:hAnsi="Arial" w:cs="Arial"/>
                  <w:color w:val="1155CC"/>
                  <w:sz w:val="20"/>
                  <w:u w:val="single" w:color="1155CC"/>
                </w:rPr>
                <w:t>BBC</w:t>
              </w:r>
            </w:hyperlink>
            <w:r>
              <w:rPr>
                <w:rFonts w:ascii="Arial" w:eastAsia="Arial" w:hAnsi="Arial" w:cs="Arial"/>
                <w:sz w:val="20"/>
              </w:rPr>
              <w:t xml:space="preserve"> or </w:t>
            </w:r>
            <w:r>
              <w:rPr>
                <w:color w:val="1155CC"/>
                <w:sz w:val="20"/>
              </w:rPr>
              <w:t>​</w:t>
            </w:r>
            <w:r>
              <w:rPr>
                <w:color w:val="1155CC"/>
                <w:sz w:val="20"/>
              </w:rPr>
              <w:tab/>
            </w:r>
            <w:hyperlink r:id="rId7">
              <w:proofErr w:type="spellStart"/>
              <w:r>
                <w:rPr>
                  <w:rFonts w:ascii="Arial" w:eastAsia="Arial" w:hAnsi="Arial" w:cs="Arial"/>
                  <w:color w:val="1155CC"/>
                  <w:sz w:val="20"/>
                  <w:u w:val="single" w:color="1155CC"/>
                </w:rPr>
                <w:t>CBeebie</w:t>
              </w:r>
              <w:proofErr w:type="spellEnd"/>
            </w:hyperlink>
            <w:r>
              <w:rPr>
                <w:sz w:val="20"/>
              </w:rPr>
              <w:t>​</w:t>
            </w:r>
            <w:hyperlink r:id="rId8">
              <w:r>
                <w:rPr>
                  <w:rFonts w:ascii="Arial" w:eastAsia="Arial" w:hAnsi="Arial" w:cs="Arial"/>
                  <w:color w:val="1155CC"/>
                  <w:sz w:val="20"/>
                  <w:u w:val="single" w:color="1155CC"/>
                </w:rPr>
                <w:t>s</w:t>
              </w:r>
            </w:hyperlink>
            <w:r>
              <w:rPr>
                <w:rFonts w:ascii="Arial" w:eastAsia="Arial" w:hAnsi="Arial" w:cs="Arial"/>
                <w:sz w:val="20"/>
              </w:rPr>
              <w:t xml:space="preserve">.  Use this guide </w:t>
            </w:r>
            <w:r>
              <w:rPr>
                <w:color w:val="1155CC"/>
                <w:sz w:val="20"/>
              </w:rPr>
              <w:t>​</w:t>
            </w:r>
            <w:r>
              <w:rPr>
                <w:color w:val="1155CC"/>
                <w:sz w:val="20"/>
              </w:rPr>
              <w:tab/>
            </w:r>
            <w:hyperlink r:id="rId9">
              <w:proofErr w:type="spellStart"/>
              <w:r>
                <w:rPr>
                  <w:rFonts w:ascii="Arial" w:eastAsia="Arial" w:hAnsi="Arial" w:cs="Arial"/>
                  <w:color w:val="1155CC"/>
                  <w:sz w:val="20"/>
                  <w:u w:val="single" w:color="1155CC"/>
                </w:rPr>
                <w:t>her</w:t>
              </w:r>
            </w:hyperlink>
            <w:r>
              <w:rPr>
                <w:sz w:val="20"/>
              </w:rPr>
              <w:t>​</w:t>
            </w:r>
            <w:hyperlink r:id="rId10">
              <w:r>
                <w:rPr>
                  <w:rFonts w:ascii="Arial" w:eastAsia="Arial" w:hAnsi="Arial" w:cs="Arial"/>
                  <w:color w:val="1155CC"/>
                  <w:sz w:val="20"/>
                  <w:u w:val="single" w:color="1155CC"/>
                </w:rPr>
                <w:t>e</w:t>
              </w:r>
              <w:proofErr w:type="spellEnd"/>
            </w:hyperlink>
            <w:r>
              <w:rPr>
                <w:color w:val="1155CC"/>
                <w:sz w:val="20"/>
              </w:rPr>
              <w:t>​</w:t>
            </w:r>
            <w:r>
              <w:rPr>
                <w:rFonts w:ascii="Arial" w:eastAsia="Arial" w:hAnsi="Arial" w:cs="Arial"/>
                <w:sz w:val="20"/>
              </w:rPr>
              <w:t xml:space="preserve"> to give </w:t>
            </w:r>
            <w:proofErr w:type="spellStart"/>
            <w:r>
              <w:rPr>
                <w:rFonts w:ascii="Arial" w:eastAsia="Arial" w:hAnsi="Arial" w:cs="Arial"/>
                <w:sz w:val="20"/>
              </w:rPr>
              <w:t>you</w:t>
            </w:r>
            <w:proofErr w:type="spellEnd"/>
            <w:r>
              <w:rPr>
                <w:rFonts w:ascii="Arial" w:eastAsia="Arial" w:hAnsi="Arial" w:cs="Arial"/>
                <w:sz w:val="20"/>
              </w:rPr>
              <w:t xml:space="preserve"> ideas on what to do with your children whilst watching an episode.  </w:t>
            </w:r>
            <w:r w:rsidRPr="00AD6300">
              <w:rPr>
                <w:rFonts w:ascii="Arial" w:eastAsia="Arial" w:hAnsi="Arial" w:cs="Arial"/>
                <w:sz w:val="20"/>
              </w:rPr>
              <w:t xml:space="preserve">.  </w:t>
            </w:r>
          </w:p>
          <w:p w:rsidR="00E065E2" w:rsidRDefault="00AD6300">
            <w:pPr>
              <w:spacing w:after="9"/>
              <w:ind w:left="542"/>
            </w:pPr>
            <w:r>
              <w:rPr>
                <w:rFonts w:ascii="Arial" w:eastAsia="Arial" w:hAnsi="Arial" w:cs="Arial"/>
                <w:sz w:val="20"/>
              </w:rPr>
              <w:t xml:space="preserve"> </w:t>
            </w:r>
          </w:p>
          <w:p w:rsidR="00E065E2" w:rsidRDefault="00AD6300">
            <w:pPr>
              <w:numPr>
                <w:ilvl w:val="0"/>
                <w:numId w:val="1"/>
              </w:numPr>
              <w:spacing w:after="75" w:line="281" w:lineRule="auto"/>
              <w:ind w:hanging="360"/>
            </w:pPr>
            <w:r>
              <w:rPr>
                <w:rFonts w:ascii="Arial" w:eastAsia="Arial" w:hAnsi="Arial" w:cs="Arial"/>
                <w:sz w:val="20"/>
              </w:rPr>
              <w:t xml:space="preserve">Play the </w:t>
            </w:r>
            <w:proofErr w:type="spellStart"/>
            <w:r>
              <w:rPr>
                <w:rFonts w:ascii="Arial" w:eastAsia="Arial" w:hAnsi="Arial" w:cs="Arial"/>
                <w:sz w:val="20"/>
              </w:rPr>
              <w:t>Numberblocks</w:t>
            </w:r>
            <w:proofErr w:type="spellEnd"/>
            <w:r>
              <w:rPr>
                <w:rFonts w:ascii="Arial" w:eastAsia="Arial" w:hAnsi="Arial" w:cs="Arial"/>
                <w:sz w:val="20"/>
              </w:rPr>
              <w:t xml:space="preserve"> pattern spotting </w:t>
            </w:r>
            <w:hyperlink r:id="rId11">
              <w:r>
                <w:rPr>
                  <w:rFonts w:ascii="Arial" w:eastAsia="Arial" w:hAnsi="Arial" w:cs="Arial"/>
                  <w:color w:val="1155CC"/>
                  <w:sz w:val="20"/>
                  <w:u w:val="single" w:color="1155CC"/>
                </w:rPr>
                <w:t>game</w:t>
              </w:r>
            </w:hyperlink>
            <w:r>
              <w:rPr>
                <w:rFonts w:ascii="Arial" w:eastAsia="Arial" w:hAnsi="Arial" w:cs="Arial"/>
                <w:sz w:val="20"/>
              </w:rPr>
              <w:t>.</w:t>
            </w:r>
            <w:r>
              <w:rPr>
                <w:color w:val="1155CC"/>
                <w:sz w:val="20"/>
              </w:rPr>
              <w:t>​</w:t>
            </w:r>
            <w:r>
              <w:rPr>
                <w:rFonts w:ascii="Arial" w:eastAsia="Arial" w:hAnsi="Arial" w:cs="Arial"/>
                <w:sz w:val="20"/>
              </w:rPr>
              <w:t xml:space="preserve">  </w:t>
            </w:r>
          </w:p>
          <w:p w:rsidR="00E065E2" w:rsidRDefault="00AD6300">
            <w:pPr>
              <w:spacing w:after="9"/>
              <w:ind w:left="542"/>
            </w:pPr>
            <w:r>
              <w:rPr>
                <w:rFonts w:ascii="Arial" w:eastAsia="Arial" w:hAnsi="Arial" w:cs="Arial"/>
                <w:sz w:val="20"/>
              </w:rPr>
              <w:t xml:space="preserve"> </w:t>
            </w:r>
          </w:p>
          <w:p w:rsidR="00E065E2" w:rsidRDefault="00AD6300">
            <w:pPr>
              <w:numPr>
                <w:ilvl w:val="0"/>
                <w:numId w:val="1"/>
              </w:numPr>
              <w:spacing w:line="253" w:lineRule="auto"/>
              <w:ind w:hanging="360"/>
            </w:pPr>
            <w:r>
              <w:rPr>
                <w:rFonts w:ascii="Arial" w:eastAsia="Arial" w:hAnsi="Arial" w:cs="Arial"/>
                <w:sz w:val="20"/>
              </w:rPr>
              <w:t xml:space="preserve">Practise counting up to 20. This can be done through playing hide and seek, singing number songs, chanting, board games etc. </w:t>
            </w:r>
          </w:p>
          <w:p w:rsidR="00E065E2" w:rsidRDefault="00AD6300">
            <w:pPr>
              <w:spacing w:after="9"/>
              <w:ind w:left="2"/>
            </w:pPr>
            <w:r>
              <w:rPr>
                <w:rFonts w:ascii="Arial" w:eastAsia="Arial" w:hAnsi="Arial" w:cs="Arial"/>
                <w:sz w:val="20"/>
              </w:rPr>
              <w:t xml:space="preserve"> </w:t>
            </w:r>
          </w:p>
          <w:p w:rsidR="00E065E2" w:rsidRDefault="00AD6300">
            <w:pPr>
              <w:numPr>
                <w:ilvl w:val="0"/>
                <w:numId w:val="1"/>
              </w:numPr>
              <w:spacing w:after="37"/>
              <w:ind w:hanging="360"/>
            </w:pPr>
            <w:r>
              <w:rPr>
                <w:rFonts w:ascii="Arial" w:eastAsia="Arial" w:hAnsi="Arial" w:cs="Arial"/>
                <w:sz w:val="20"/>
              </w:rPr>
              <w:t xml:space="preserve">Listen to a number song from the </w:t>
            </w:r>
          </w:p>
          <w:p w:rsidR="00E065E2" w:rsidRDefault="00BB5817">
            <w:pPr>
              <w:spacing w:line="282" w:lineRule="auto"/>
              <w:ind w:left="542" w:right="57"/>
            </w:pPr>
            <w:hyperlink r:id="rId12" w:anchor="playlist">
              <w:r w:rsidR="00AD6300">
                <w:rPr>
                  <w:rFonts w:ascii="Arial" w:eastAsia="Arial" w:hAnsi="Arial" w:cs="Arial"/>
                  <w:color w:val="1155CC"/>
                  <w:sz w:val="20"/>
                  <w:u w:val="single" w:color="1155CC"/>
                </w:rPr>
                <w:t>CBeebies</w:t>
              </w:r>
            </w:hyperlink>
            <w:hyperlink r:id="rId13" w:anchor="playlist">
              <w:r w:rsidR="00AD6300">
                <w:rPr>
                  <w:rFonts w:ascii="Arial" w:eastAsia="Arial" w:hAnsi="Arial" w:cs="Arial"/>
                  <w:sz w:val="20"/>
                </w:rPr>
                <w:t xml:space="preserve"> </w:t>
              </w:r>
            </w:hyperlink>
            <w:r w:rsidR="00AD6300">
              <w:rPr>
                <w:color w:val="1155CC"/>
                <w:sz w:val="20"/>
                <w:u w:val="single" w:color="1155CC"/>
              </w:rPr>
              <w:t xml:space="preserve">​ </w:t>
            </w:r>
            <w:r w:rsidR="00AD6300">
              <w:rPr>
                <w:rFonts w:ascii="Arial" w:eastAsia="Arial" w:hAnsi="Arial" w:cs="Arial"/>
                <w:sz w:val="20"/>
              </w:rPr>
              <w:t xml:space="preserve">website. After listening to them, watch again and sing along if you can. Talk about the maths you can see in the video clip.   </w:t>
            </w:r>
          </w:p>
          <w:p w:rsidR="00E065E2" w:rsidRDefault="00AD6300">
            <w:pPr>
              <w:numPr>
                <w:ilvl w:val="0"/>
                <w:numId w:val="1"/>
              </w:numPr>
              <w:ind w:hanging="360"/>
            </w:pPr>
            <w:r>
              <w:rPr>
                <w:rFonts w:ascii="Arial" w:eastAsia="Arial" w:hAnsi="Arial" w:cs="Arial"/>
                <w:sz w:val="20"/>
              </w:rPr>
              <w:t xml:space="preserve">Look out of the window and count how many houses or buildings can be seen.  </w:t>
            </w:r>
          </w:p>
        </w:tc>
        <w:tc>
          <w:tcPr>
            <w:tcW w:w="4652" w:type="dxa"/>
            <w:tcBorders>
              <w:top w:val="single" w:sz="6" w:space="0" w:color="000000"/>
              <w:left w:val="single" w:sz="6" w:space="0" w:color="000000"/>
              <w:bottom w:val="single" w:sz="6" w:space="0" w:color="000000"/>
              <w:right w:val="single" w:sz="6" w:space="0" w:color="000000"/>
            </w:tcBorders>
          </w:tcPr>
          <w:p w:rsidR="00E065E2" w:rsidRDefault="00AD6300">
            <w:pPr>
              <w:numPr>
                <w:ilvl w:val="0"/>
                <w:numId w:val="2"/>
              </w:numPr>
              <w:spacing w:line="252" w:lineRule="auto"/>
              <w:ind w:left="720" w:right="28" w:hanging="360"/>
            </w:pPr>
            <w:r>
              <w:rPr>
                <w:rFonts w:ascii="Arial" w:eastAsia="Arial" w:hAnsi="Arial" w:cs="Arial"/>
                <w:sz w:val="20"/>
              </w:rPr>
              <w:t xml:space="preserve">Read a variety of books at home. Favourites can be repeated. Hearing the patterns of language in a story will support your child’s language development.  </w:t>
            </w:r>
          </w:p>
          <w:p w:rsidR="00E065E2" w:rsidRDefault="00AD6300">
            <w:pPr>
              <w:spacing w:after="9"/>
              <w:ind w:left="721"/>
            </w:pPr>
            <w:r>
              <w:rPr>
                <w:rFonts w:ascii="Arial" w:eastAsia="Arial" w:hAnsi="Arial" w:cs="Arial"/>
                <w:sz w:val="20"/>
              </w:rPr>
              <w:t xml:space="preserve"> </w:t>
            </w:r>
          </w:p>
          <w:p w:rsidR="00E065E2" w:rsidRDefault="00AD6300">
            <w:pPr>
              <w:numPr>
                <w:ilvl w:val="0"/>
                <w:numId w:val="2"/>
              </w:numPr>
              <w:spacing w:line="252" w:lineRule="auto"/>
              <w:ind w:left="720" w:right="28" w:hanging="360"/>
            </w:pPr>
            <w:r>
              <w:rPr>
                <w:rFonts w:ascii="Arial" w:eastAsia="Arial" w:hAnsi="Arial" w:cs="Arial"/>
                <w:sz w:val="20"/>
              </w:rPr>
              <w:t xml:space="preserve">Visit Oxford Owl for free eBooks that link to your child’s book band. </w:t>
            </w:r>
            <w:hyperlink r:id="rId14">
              <w:r>
                <w:rPr>
                  <w:rFonts w:ascii="Arial" w:eastAsia="Arial" w:hAnsi="Arial" w:cs="Arial"/>
                  <w:sz w:val="20"/>
                </w:rPr>
                <w:t xml:space="preserve"> </w:t>
              </w:r>
            </w:hyperlink>
            <w:r>
              <w:rPr>
                <w:rFonts w:ascii="Arial" w:eastAsia="Arial" w:hAnsi="Arial" w:cs="Arial"/>
                <w:sz w:val="20"/>
              </w:rPr>
              <w:t xml:space="preserve">Complete the linked Play activities for each book.  </w:t>
            </w:r>
          </w:p>
          <w:p w:rsidR="00E065E2" w:rsidRDefault="00AD6300">
            <w:pPr>
              <w:spacing w:after="9"/>
              <w:ind w:left="721"/>
            </w:pPr>
            <w:r>
              <w:rPr>
                <w:rFonts w:ascii="Arial" w:eastAsia="Arial" w:hAnsi="Arial" w:cs="Arial"/>
                <w:sz w:val="20"/>
              </w:rPr>
              <w:t xml:space="preserve"> </w:t>
            </w:r>
          </w:p>
          <w:p w:rsidR="00E065E2" w:rsidRDefault="00AD6300">
            <w:pPr>
              <w:numPr>
                <w:ilvl w:val="0"/>
                <w:numId w:val="2"/>
              </w:numPr>
              <w:ind w:left="720" w:right="28" w:hanging="360"/>
            </w:pPr>
            <w:r>
              <w:rPr>
                <w:rFonts w:ascii="Arial" w:eastAsia="Arial" w:hAnsi="Arial" w:cs="Arial"/>
                <w:sz w:val="20"/>
              </w:rPr>
              <w:t xml:space="preserve">With your child, look in magazines, newspapers and books for the tricky words they are currently learning. They could use a highlighter to highlight in magazines and newspapers. </w:t>
            </w:r>
          </w:p>
        </w:tc>
      </w:tr>
      <w:tr w:rsidR="00E065E2">
        <w:trPr>
          <w:trHeight w:val="465"/>
        </w:trPr>
        <w:tc>
          <w:tcPr>
            <w:tcW w:w="4581"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065E2" w:rsidRDefault="00AD6300">
            <w:pPr>
              <w:ind w:left="77"/>
            </w:pPr>
            <w:r>
              <w:rPr>
                <w:rFonts w:ascii="Arial" w:eastAsia="Arial" w:hAnsi="Arial" w:cs="Arial"/>
                <w:b/>
                <w:sz w:val="20"/>
              </w:rPr>
              <w:t>Weekly Phonics Tasks (Aim to do 1 per day)</w:t>
            </w:r>
            <w:r>
              <w:rPr>
                <w:rFonts w:ascii="Arial" w:eastAsia="Arial" w:hAnsi="Arial" w:cs="Arial"/>
                <w:b/>
              </w:rPr>
              <w:t xml:space="preserve"> </w:t>
            </w:r>
          </w:p>
        </w:tc>
        <w:tc>
          <w:tcPr>
            <w:tcW w:w="4652"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065E2" w:rsidRDefault="00AD6300">
            <w:pPr>
              <w:ind w:right="64"/>
              <w:jc w:val="center"/>
            </w:pPr>
            <w:r>
              <w:rPr>
                <w:rFonts w:ascii="Arial" w:eastAsia="Arial" w:hAnsi="Arial" w:cs="Arial"/>
                <w:b/>
                <w:sz w:val="20"/>
              </w:rPr>
              <w:t>Weekly Writing Tasks (Aim to do 1 per day)</w:t>
            </w:r>
            <w:r>
              <w:rPr>
                <w:rFonts w:ascii="Arial" w:eastAsia="Arial" w:hAnsi="Arial" w:cs="Arial"/>
                <w:b/>
              </w:rPr>
              <w:t xml:space="preserve"> </w:t>
            </w:r>
          </w:p>
        </w:tc>
      </w:tr>
      <w:tr w:rsidR="00E065E2">
        <w:trPr>
          <w:trHeight w:val="6592"/>
        </w:trPr>
        <w:tc>
          <w:tcPr>
            <w:tcW w:w="4581" w:type="dxa"/>
            <w:tcBorders>
              <w:top w:val="single" w:sz="6" w:space="0" w:color="000000"/>
              <w:left w:val="single" w:sz="6" w:space="0" w:color="000000"/>
              <w:bottom w:val="single" w:sz="6" w:space="0" w:color="000000"/>
              <w:right w:val="single" w:sz="6" w:space="0" w:color="000000"/>
            </w:tcBorders>
            <w:vAlign w:val="center"/>
          </w:tcPr>
          <w:p w:rsidR="00E065E2" w:rsidRDefault="00AD6300">
            <w:pPr>
              <w:numPr>
                <w:ilvl w:val="0"/>
                <w:numId w:val="3"/>
              </w:numPr>
              <w:spacing w:after="17" w:line="252" w:lineRule="auto"/>
              <w:ind w:hanging="360"/>
            </w:pPr>
            <w:r>
              <w:rPr>
                <w:rFonts w:ascii="Arial" w:eastAsia="Arial" w:hAnsi="Arial" w:cs="Arial"/>
                <w:sz w:val="20"/>
              </w:rPr>
              <w:t xml:space="preserve">Sing Nursery Rhymes and songs together. Add in actions and change the words. Can children think of different rhyming words to add in? Repeat old favourites and learn new rhymes. You can find an A-Z of Nursery Rhymes here: </w:t>
            </w:r>
            <w:hyperlink r:id="rId15">
              <w:r>
                <w:rPr>
                  <w:rFonts w:ascii="Arial" w:eastAsia="Arial" w:hAnsi="Arial" w:cs="Arial"/>
                  <w:color w:val="1155CC"/>
                  <w:sz w:val="20"/>
                  <w:u w:val="single" w:color="1155CC"/>
                </w:rPr>
                <w:t>https://allnurseryrhymes.com/</w:t>
              </w:r>
            </w:hyperlink>
            <w:r>
              <w:rPr>
                <w:rFonts w:ascii="Arial" w:eastAsia="Arial" w:hAnsi="Arial" w:cs="Arial"/>
                <w:sz w:val="20"/>
              </w:rPr>
              <w:t xml:space="preserve"> </w:t>
            </w:r>
          </w:p>
          <w:p w:rsidR="00E065E2" w:rsidRDefault="00AD6300">
            <w:pPr>
              <w:numPr>
                <w:ilvl w:val="0"/>
                <w:numId w:val="3"/>
              </w:numPr>
              <w:spacing w:after="16" w:line="252" w:lineRule="auto"/>
              <w:ind w:hanging="360"/>
            </w:pPr>
            <w:r>
              <w:rPr>
                <w:rFonts w:ascii="Arial" w:eastAsia="Arial" w:hAnsi="Arial" w:cs="Arial"/>
                <w:sz w:val="20"/>
              </w:rPr>
              <w:t xml:space="preserve">Daily phonics - Practice the sounds your child is working on and blend words. This can be oral blending (e.g. spoken out loud c-a-t) or written if appropriate. Interactive games found on link below. </w:t>
            </w:r>
            <w:hyperlink r:id="rId16">
              <w:r>
                <w:rPr>
                  <w:rFonts w:ascii="Arial" w:eastAsia="Arial" w:hAnsi="Arial" w:cs="Arial"/>
                  <w:color w:val="1155CC"/>
                  <w:sz w:val="20"/>
                  <w:u w:val="single" w:color="1155CC"/>
                </w:rPr>
                <w:t>https://www.phonicsplay.co.uk/</w:t>
              </w:r>
            </w:hyperlink>
            <w:r>
              <w:rPr>
                <w:rFonts w:ascii="Arial" w:eastAsia="Arial" w:hAnsi="Arial" w:cs="Arial"/>
                <w:sz w:val="20"/>
              </w:rPr>
              <w:t xml:space="preserve"> </w:t>
            </w:r>
          </w:p>
          <w:p w:rsidR="00E065E2" w:rsidRDefault="00AD6300">
            <w:pPr>
              <w:numPr>
                <w:ilvl w:val="0"/>
                <w:numId w:val="3"/>
              </w:numPr>
              <w:spacing w:after="90" w:line="283" w:lineRule="auto"/>
              <w:ind w:hanging="360"/>
            </w:pPr>
            <w:r>
              <w:rPr>
                <w:rFonts w:ascii="Arial" w:eastAsia="Arial" w:hAnsi="Arial" w:cs="Arial"/>
                <w:sz w:val="20"/>
              </w:rPr>
              <w:t xml:space="preserve">Play I-spy with things you can see out of the window. You could alternate between the initial sound in the word e.g. </w:t>
            </w:r>
            <w:r>
              <w:rPr>
                <w:rFonts w:ascii="Arial" w:eastAsia="Arial" w:hAnsi="Arial" w:cs="Arial"/>
                <w:i/>
                <w:sz w:val="20"/>
              </w:rPr>
              <w:t xml:space="preserve">“I spy with my little eye something beginning with </w:t>
            </w:r>
            <w:proofErr w:type="gramStart"/>
            <w:r>
              <w:rPr>
                <w:rFonts w:ascii="Arial" w:eastAsia="Arial" w:hAnsi="Arial" w:cs="Arial"/>
                <w:i/>
                <w:sz w:val="20"/>
              </w:rPr>
              <w:t>t”</w:t>
            </w:r>
            <w:r>
              <w:rPr>
                <w:sz w:val="21"/>
              </w:rPr>
              <w:t>​</w:t>
            </w:r>
            <w:proofErr w:type="gramEnd"/>
            <w:r>
              <w:rPr>
                <w:rFonts w:ascii="Arial" w:eastAsia="Arial" w:hAnsi="Arial" w:cs="Arial"/>
                <w:sz w:val="20"/>
              </w:rPr>
              <w:t xml:space="preserve">. Or with oral blending e.g. </w:t>
            </w:r>
            <w:r>
              <w:rPr>
                <w:rFonts w:ascii="Arial" w:eastAsia="Arial" w:hAnsi="Arial" w:cs="Arial"/>
                <w:i/>
                <w:sz w:val="20"/>
              </w:rPr>
              <w:t>“I spy with my little eye a t-r-</w:t>
            </w:r>
            <w:proofErr w:type="spellStart"/>
            <w:proofErr w:type="gramStart"/>
            <w:r>
              <w:rPr>
                <w:rFonts w:ascii="Arial" w:eastAsia="Arial" w:hAnsi="Arial" w:cs="Arial"/>
                <w:i/>
                <w:sz w:val="20"/>
              </w:rPr>
              <w:t>ee</w:t>
            </w:r>
            <w:proofErr w:type="spellEnd"/>
            <w:r>
              <w:rPr>
                <w:rFonts w:ascii="Arial" w:eastAsia="Arial" w:hAnsi="Arial" w:cs="Arial"/>
                <w:i/>
                <w:sz w:val="20"/>
              </w:rPr>
              <w:t>”</w:t>
            </w:r>
            <w:r>
              <w:rPr>
                <w:sz w:val="20"/>
              </w:rPr>
              <w:t>​</w:t>
            </w:r>
            <w:proofErr w:type="gramEnd"/>
            <w:r>
              <w:rPr>
                <w:sz w:val="20"/>
              </w:rPr>
              <w:tab/>
            </w:r>
            <w:r>
              <w:rPr>
                <w:rFonts w:ascii="Arial" w:eastAsia="Arial" w:hAnsi="Arial" w:cs="Arial"/>
                <w:i/>
                <w:sz w:val="20"/>
              </w:rPr>
              <w:t xml:space="preserve"> </w:t>
            </w:r>
          </w:p>
          <w:p w:rsidR="00E065E2" w:rsidRDefault="00AD6300">
            <w:pPr>
              <w:numPr>
                <w:ilvl w:val="0"/>
                <w:numId w:val="3"/>
              </w:numPr>
              <w:spacing w:line="252" w:lineRule="auto"/>
              <w:ind w:hanging="360"/>
            </w:pPr>
            <w:r>
              <w:rPr>
                <w:rFonts w:ascii="Arial" w:eastAsia="Arial" w:hAnsi="Arial" w:cs="Arial"/>
                <w:sz w:val="20"/>
              </w:rPr>
              <w:t xml:space="preserve">Play a listening game- Gather a selection of objects that make sounds from around the house. Cover your child’s eyes with a blindfold and make sounds with the objects collected. Can they figure out what the object is without looking at it?  </w:t>
            </w:r>
          </w:p>
          <w:p w:rsidR="00E065E2" w:rsidRDefault="00AD6300">
            <w:pPr>
              <w:ind w:left="2"/>
            </w:pPr>
            <w:r>
              <w:rPr>
                <w:rFonts w:ascii="Arial" w:eastAsia="Arial" w:hAnsi="Arial" w:cs="Arial"/>
                <w:sz w:val="20"/>
              </w:rPr>
              <w:t xml:space="preserve"> </w:t>
            </w:r>
          </w:p>
        </w:tc>
        <w:tc>
          <w:tcPr>
            <w:tcW w:w="4652" w:type="dxa"/>
            <w:tcBorders>
              <w:top w:val="single" w:sz="6" w:space="0" w:color="000000"/>
              <w:left w:val="single" w:sz="6" w:space="0" w:color="000000"/>
              <w:bottom w:val="single" w:sz="6" w:space="0" w:color="000000"/>
              <w:right w:val="single" w:sz="6" w:space="0" w:color="000000"/>
            </w:tcBorders>
            <w:vAlign w:val="center"/>
          </w:tcPr>
          <w:p w:rsidR="00E065E2" w:rsidRDefault="00AD6300" w:rsidP="00AD6300">
            <w:pPr>
              <w:pStyle w:val="ListParagraph"/>
              <w:numPr>
                <w:ilvl w:val="0"/>
                <w:numId w:val="6"/>
              </w:numPr>
              <w:spacing w:line="253" w:lineRule="auto"/>
              <w:ind w:right="29"/>
            </w:pPr>
            <w:r w:rsidRPr="00AD6300">
              <w:rPr>
                <w:rFonts w:ascii="Arial" w:eastAsia="Arial" w:hAnsi="Arial" w:cs="Arial"/>
                <w:sz w:val="20"/>
              </w:rPr>
              <w:t xml:space="preserve">Ask your child to write out the tricky words they are working on at the moment on pieces of paper and turn them into a pairs game. </w:t>
            </w:r>
          </w:p>
          <w:p w:rsidR="00E065E2" w:rsidRDefault="00AD6300">
            <w:pPr>
              <w:spacing w:after="9"/>
            </w:pPr>
            <w:r>
              <w:rPr>
                <w:rFonts w:ascii="Arial" w:eastAsia="Arial" w:hAnsi="Arial" w:cs="Arial"/>
                <w:sz w:val="20"/>
              </w:rPr>
              <w:t xml:space="preserve"> </w:t>
            </w:r>
          </w:p>
          <w:p w:rsidR="00E065E2" w:rsidRDefault="00AD6300">
            <w:pPr>
              <w:numPr>
                <w:ilvl w:val="0"/>
                <w:numId w:val="4"/>
              </w:numPr>
              <w:spacing w:line="252" w:lineRule="auto"/>
              <w:ind w:left="720" w:right="29" w:hanging="360"/>
            </w:pPr>
            <w:r>
              <w:rPr>
                <w:rFonts w:ascii="Arial" w:eastAsia="Arial" w:hAnsi="Arial" w:cs="Arial"/>
                <w:sz w:val="20"/>
              </w:rPr>
              <w:t xml:space="preserve">Ask your child to draw or write a shopping list to help plan for the weekly shop. Encourage them to ask all family members views on what they would like to eat that week.  </w:t>
            </w:r>
          </w:p>
          <w:p w:rsidR="00E065E2" w:rsidRDefault="00AD6300">
            <w:pPr>
              <w:spacing w:after="9"/>
            </w:pPr>
            <w:r>
              <w:rPr>
                <w:rFonts w:ascii="Arial" w:eastAsia="Arial" w:hAnsi="Arial" w:cs="Arial"/>
                <w:sz w:val="20"/>
              </w:rPr>
              <w:t xml:space="preserve"> </w:t>
            </w:r>
          </w:p>
          <w:p w:rsidR="00E065E2" w:rsidRPr="00D21782" w:rsidRDefault="00AD6300">
            <w:pPr>
              <w:numPr>
                <w:ilvl w:val="0"/>
                <w:numId w:val="4"/>
              </w:numPr>
              <w:ind w:left="720" w:right="29" w:hanging="360"/>
            </w:pPr>
            <w:r>
              <w:rPr>
                <w:rFonts w:ascii="Arial" w:eastAsia="Arial" w:hAnsi="Arial" w:cs="Arial"/>
                <w:sz w:val="20"/>
              </w:rPr>
              <w:t xml:space="preserve">Ask your child to help plan a movie night/ afternoon. Select two films from a streaming service or DVD’s you have in the house. Ask them to speak to each member of the house to find out their view on which film they would like to watch. Ask your child to write each person’s name under their chosen film.  </w:t>
            </w:r>
          </w:p>
          <w:p w:rsidR="00D21782" w:rsidRDefault="00D21782" w:rsidP="00D21782">
            <w:pPr>
              <w:pStyle w:val="ListParagraph"/>
            </w:pPr>
          </w:p>
          <w:p w:rsidR="00D21782" w:rsidRDefault="00D21782">
            <w:pPr>
              <w:numPr>
                <w:ilvl w:val="0"/>
                <w:numId w:val="4"/>
              </w:numPr>
              <w:ind w:left="720" w:right="29" w:hanging="360"/>
            </w:pPr>
            <w:r>
              <w:t>Design a poster for the movie.</w:t>
            </w:r>
          </w:p>
        </w:tc>
      </w:tr>
    </w:tbl>
    <w:p w:rsidR="00E065E2" w:rsidRDefault="00AD6300">
      <w:pPr>
        <w:spacing w:after="0"/>
        <w:jc w:val="both"/>
      </w:pPr>
      <w:r>
        <w:rPr>
          <w:rFonts w:ascii="Arial" w:eastAsia="Arial" w:hAnsi="Arial" w:cs="Arial"/>
        </w:rPr>
        <w:lastRenderedPageBreak/>
        <w:t xml:space="preserve"> </w:t>
      </w:r>
    </w:p>
    <w:sectPr w:rsidR="00E065E2">
      <w:pgSz w:w="11920" w:h="16860"/>
      <w:pgMar w:top="293" w:right="1380" w:bottom="294"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4B04"/>
    <w:multiLevelType w:val="hybridMultilevel"/>
    <w:tmpl w:val="2CB4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47BC0"/>
    <w:multiLevelType w:val="hybridMultilevel"/>
    <w:tmpl w:val="A08EF4B4"/>
    <w:lvl w:ilvl="0" w:tplc="504E169A">
      <w:start w:val="1"/>
      <w:numFmt w:val="bullet"/>
      <w:lvlText w:val="●"/>
      <w:lvlJc w:val="left"/>
      <w:pPr>
        <w:ind w:left="72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2962D96">
      <w:start w:val="1"/>
      <w:numFmt w:val="bullet"/>
      <w:lvlText w:val="o"/>
      <w:lvlJc w:val="left"/>
      <w:pPr>
        <w:ind w:left="15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44855AA">
      <w:start w:val="1"/>
      <w:numFmt w:val="bullet"/>
      <w:lvlText w:val="▪"/>
      <w:lvlJc w:val="left"/>
      <w:pPr>
        <w:ind w:left="22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ED42D34">
      <w:start w:val="1"/>
      <w:numFmt w:val="bullet"/>
      <w:lvlText w:val="•"/>
      <w:lvlJc w:val="left"/>
      <w:pPr>
        <w:ind w:left="29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C1A6402">
      <w:start w:val="1"/>
      <w:numFmt w:val="bullet"/>
      <w:lvlText w:val="o"/>
      <w:lvlJc w:val="left"/>
      <w:pPr>
        <w:ind w:left="37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B0634FC">
      <w:start w:val="1"/>
      <w:numFmt w:val="bullet"/>
      <w:lvlText w:val="▪"/>
      <w:lvlJc w:val="left"/>
      <w:pPr>
        <w:ind w:left="44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168C7562">
      <w:start w:val="1"/>
      <w:numFmt w:val="bullet"/>
      <w:lvlText w:val="•"/>
      <w:lvlJc w:val="left"/>
      <w:pPr>
        <w:ind w:left="51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EA07B76">
      <w:start w:val="1"/>
      <w:numFmt w:val="bullet"/>
      <w:lvlText w:val="o"/>
      <w:lvlJc w:val="left"/>
      <w:pPr>
        <w:ind w:left="58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69C535E">
      <w:start w:val="1"/>
      <w:numFmt w:val="bullet"/>
      <w:lvlText w:val="▪"/>
      <w:lvlJc w:val="left"/>
      <w:pPr>
        <w:ind w:left="65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C34A1A"/>
    <w:multiLevelType w:val="hybridMultilevel"/>
    <w:tmpl w:val="25360184"/>
    <w:lvl w:ilvl="0" w:tplc="A7E81862">
      <w:start w:val="1"/>
      <w:numFmt w:val="bullet"/>
      <w:lvlText w:val="●"/>
      <w:lvlJc w:val="left"/>
      <w:pPr>
        <w:ind w:left="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26D7CC">
      <w:start w:val="1"/>
      <w:numFmt w:val="bullet"/>
      <w:lvlText w:val="o"/>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32A184">
      <w:start w:val="1"/>
      <w:numFmt w:val="bullet"/>
      <w:lvlText w:val="▪"/>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9EDF10">
      <w:start w:val="1"/>
      <w:numFmt w:val="bullet"/>
      <w:lvlText w:val="•"/>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92A7014">
      <w:start w:val="1"/>
      <w:numFmt w:val="bullet"/>
      <w:lvlText w:val="o"/>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0E29DE">
      <w:start w:val="1"/>
      <w:numFmt w:val="bullet"/>
      <w:lvlText w:val="▪"/>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02259A">
      <w:start w:val="1"/>
      <w:numFmt w:val="bullet"/>
      <w:lvlText w:val="•"/>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36EF7E">
      <w:start w:val="1"/>
      <w:numFmt w:val="bullet"/>
      <w:lvlText w:val="o"/>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AC5DEC">
      <w:start w:val="1"/>
      <w:numFmt w:val="bullet"/>
      <w:lvlText w:val="▪"/>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DA86C0B"/>
    <w:multiLevelType w:val="hybridMultilevel"/>
    <w:tmpl w:val="81E828CA"/>
    <w:lvl w:ilvl="0" w:tplc="39889B3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8CCAC78">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2A43014">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E147898">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C248AA">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3E47484">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2854FC">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624966">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29620BC">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3B22ACE"/>
    <w:multiLevelType w:val="hybridMultilevel"/>
    <w:tmpl w:val="B81ED44C"/>
    <w:lvl w:ilvl="0" w:tplc="F10E66A2">
      <w:start w:val="1"/>
      <w:numFmt w:val="bullet"/>
      <w:lvlText w:val="●"/>
      <w:lvlJc w:val="left"/>
      <w:pPr>
        <w:ind w:left="7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C1101B54">
      <w:numFmt w:val="taiwaneseCounting"/>
      <w:lvlText w:val="%2"/>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112F724">
      <w:start w:val="1"/>
      <w:numFmt w:val="lowerRoman"/>
      <w:lvlText w:val="%3"/>
      <w:lvlJc w:val="left"/>
      <w:pPr>
        <w:ind w:left="2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C87474">
      <w:start w:val="1"/>
      <w:numFmt w:val="decimal"/>
      <w:lvlText w:val="%4"/>
      <w:lvlJc w:val="left"/>
      <w:pPr>
        <w:ind w:left="2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4E802">
      <w:start w:val="1"/>
      <w:numFmt w:val="lowerLetter"/>
      <w:lvlText w:val="%5"/>
      <w:lvlJc w:val="left"/>
      <w:pPr>
        <w:ind w:left="3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64A03D0">
      <w:start w:val="1"/>
      <w:numFmt w:val="lowerRoman"/>
      <w:lvlText w:val="%6"/>
      <w:lvlJc w:val="left"/>
      <w:pPr>
        <w:ind w:left="4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AEC6B96">
      <w:start w:val="1"/>
      <w:numFmt w:val="decimal"/>
      <w:lvlText w:val="%7"/>
      <w:lvlJc w:val="left"/>
      <w:pPr>
        <w:ind w:left="5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24FE2C">
      <w:start w:val="1"/>
      <w:numFmt w:val="lowerLetter"/>
      <w:lvlText w:val="%8"/>
      <w:lvlJc w:val="left"/>
      <w:pPr>
        <w:ind w:left="5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CABB32">
      <w:start w:val="1"/>
      <w:numFmt w:val="lowerRoman"/>
      <w:lvlText w:val="%9"/>
      <w:lvlJc w:val="left"/>
      <w:pPr>
        <w:ind w:left="6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C2E5CD3"/>
    <w:multiLevelType w:val="hybridMultilevel"/>
    <w:tmpl w:val="AEAA407A"/>
    <w:lvl w:ilvl="0" w:tplc="D5BAE19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727A24">
      <w:start w:val="1"/>
      <w:numFmt w:val="bullet"/>
      <w:lvlText w:val="o"/>
      <w:lvlJc w:val="left"/>
      <w:pPr>
        <w:ind w:left="1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469A0A">
      <w:start w:val="1"/>
      <w:numFmt w:val="bullet"/>
      <w:lvlText w:val="▪"/>
      <w:lvlJc w:val="left"/>
      <w:pPr>
        <w:ind w:left="22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E228AC">
      <w:start w:val="1"/>
      <w:numFmt w:val="bullet"/>
      <w:lvlText w:val="•"/>
      <w:lvlJc w:val="left"/>
      <w:pPr>
        <w:ind w:left="29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76876C">
      <w:start w:val="1"/>
      <w:numFmt w:val="bullet"/>
      <w:lvlText w:val="o"/>
      <w:lvlJc w:val="left"/>
      <w:pPr>
        <w:ind w:left="36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7C8E362">
      <w:start w:val="1"/>
      <w:numFmt w:val="bullet"/>
      <w:lvlText w:val="▪"/>
      <w:lvlJc w:val="left"/>
      <w:pPr>
        <w:ind w:left="44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3728144">
      <w:start w:val="1"/>
      <w:numFmt w:val="bullet"/>
      <w:lvlText w:val="•"/>
      <w:lvlJc w:val="left"/>
      <w:pPr>
        <w:ind w:left="51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A2C229E">
      <w:start w:val="1"/>
      <w:numFmt w:val="bullet"/>
      <w:lvlText w:val="o"/>
      <w:lvlJc w:val="left"/>
      <w:pPr>
        <w:ind w:left="58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8E9E68">
      <w:start w:val="1"/>
      <w:numFmt w:val="bullet"/>
      <w:lvlText w:val="▪"/>
      <w:lvlJc w:val="left"/>
      <w:pPr>
        <w:ind w:left="6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E2"/>
    <w:rsid w:val="00AD6300"/>
    <w:rsid w:val="00BB5817"/>
    <w:rsid w:val="00D21782"/>
    <w:rsid w:val="00E0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4665C-E123-4BD9-953E-FCA1B223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D6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shows/numberblocks" TargetMode="External"/><Relationship Id="rId13" Type="http://schemas.openxmlformats.org/officeDocument/2006/relationships/hyperlink" Target="https://www.bbc.co.uk/cbeebies/watch/number-songs-from-numberblock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cbeebies/shows/numberblocks" TargetMode="External"/><Relationship Id="rId12" Type="http://schemas.openxmlformats.org/officeDocument/2006/relationships/hyperlink" Target="https://www.bbc.co.uk/cbeebies/watch/number-songs-from-numberblock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phonicsplay.co.uk/"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bbc.co.uk/cbeebies/puzzles/numberblocks-easy-patterns-quiz?collection=numbers-and-letters" TargetMode="External"/><Relationship Id="rId5" Type="http://schemas.openxmlformats.org/officeDocument/2006/relationships/image" Target="media/image1.jpeg"/><Relationship Id="rId15" Type="http://schemas.openxmlformats.org/officeDocument/2006/relationships/hyperlink" Target="https://allnurseryrhymes.com/" TargetMode="External"/><Relationship Id="rId10" Type="http://schemas.openxmlformats.org/officeDocument/2006/relationships/hyperlink" Target="https://www.bbc.co.uk/cbeebies/joinin/numberblocks-help-your-child-with-maths" TargetMode="External"/><Relationship Id="rId4" Type="http://schemas.openxmlformats.org/officeDocument/2006/relationships/webSettings" Target="webSettings.xml"/><Relationship Id="rId9" Type="http://schemas.openxmlformats.org/officeDocument/2006/relationships/hyperlink" Target="https://www.bbc.co.uk/cbeebies/joinin/numberblocks-help-your-child-with-maths" TargetMode="External"/><Relationship Id="rId14" Type="http://schemas.openxmlformats.org/officeDocument/2006/relationships/hyperlink" Target="https://www.oxfordowl.co.uk/for-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Moor</dc:creator>
  <cp:keywords/>
  <cp:lastModifiedBy>Sam Henzell</cp:lastModifiedBy>
  <cp:revision>2</cp:revision>
  <dcterms:created xsi:type="dcterms:W3CDTF">2020-03-19T10:47:00Z</dcterms:created>
  <dcterms:modified xsi:type="dcterms:W3CDTF">2020-03-19T10:47:00Z</dcterms:modified>
</cp:coreProperties>
</file>