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26F" w:rsidRDefault="00714DFD">
      <w:pPr>
        <w:spacing w:after="7"/>
      </w:pPr>
      <w:bookmarkStart w:id="0" w:name="_GoBack"/>
      <w:bookmarkEnd w:id="0"/>
      <w:r>
        <w:rPr>
          <w:rFonts w:ascii="Arial" w:eastAsia="Arial" w:hAnsi="Arial" w:cs="Arial"/>
        </w:rPr>
        <w:t xml:space="preserve"> </w:t>
      </w:r>
    </w:p>
    <w:p w:rsidR="00A4726F" w:rsidRDefault="00714DFD">
      <w:pPr>
        <w:spacing w:after="0"/>
        <w:ind w:firstLine="6681"/>
        <w:jc w:val="both"/>
      </w:pPr>
      <w:r>
        <w:rPr>
          <w:rFonts w:ascii="Arial" w:eastAsia="Arial" w:hAnsi="Arial" w:cs="Arial"/>
        </w:rPr>
        <w:t xml:space="preserve">  </w:t>
      </w:r>
    </w:p>
    <w:tbl>
      <w:tblPr>
        <w:tblStyle w:val="TableGrid"/>
        <w:tblW w:w="9233" w:type="dxa"/>
        <w:tblInd w:w="-69" w:type="dxa"/>
        <w:tblCellMar>
          <w:top w:w="164" w:type="dxa"/>
          <w:left w:w="98" w:type="dxa"/>
          <w:right w:w="59" w:type="dxa"/>
        </w:tblCellMar>
        <w:tblLook w:val="04A0" w:firstRow="1" w:lastRow="0" w:firstColumn="1" w:lastColumn="0" w:noHBand="0" w:noVBand="1"/>
      </w:tblPr>
      <w:tblGrid>
        <w:gridCol w:w="4581"/>
        <w:gridCol w:w="4652"/>
      </w:tblGrid>
      <w:tr w:rsidR="00A4726F">
        <w:trPr>
          <w:trHeight w:val="49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A4726F" w:rsidRDefault="00714DFD">
            <w:pPr>
              <w:ind w:right="69"/>
              <w:jc w:val="center"/>
            </w:pPr>
            <w:r>
              <w:rPr>
                <w:rFonts w:ascii="Arial" w:eastAsia="Arial" w:hAnsi="Arial" w:cs="Arial"/>
                <w:b/>
                <w:color w:val="FFFFFF"/>
              </w:rPr>
              <w:t xml:space="preserve">Learning Project WEEK 7 - Celebrations </w:t>
            </w:r>
          </w:p>
        </w:tc>
      </w:tr>
      <w:tr w:rsidR="00A4726F">
        <w:trPr>
          <w:trHeight w:val="495"/>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A4726F" w:rsidRDefault="00714DFD">
            <w:pPr>
              <w:ind w:right="68"/>
              <w:jc w:val="center"/>
            </w:pPr>
            <w:r>
              <w:rPr>
                <w:rFonts w:ascii="Arial" w:eastAsia="Arial" w:hAnsi="Arial" w:cs="Arial"/>
                <w:b/>
                <w:noProof/>
              </w:rPr>
              <w:drawing>
                <wp:anchor distT="0" distB="0" distL="114300" distR="114300" simplePos="0" relativeHeight="251660288" behindDoc="0" locked="0" layoutInCell="1" allowOverlap="1">
                  <wp:simplePos x="0" y="0"/>
                  <wp:positionH relativeFrom="column">
                    <wp:posOffset>4726940</wp:posOffset>
                  </wp:positionH>
                  <wp:positionV relativeFrom="paragraph">
                    <wp:posOffset>-760730</wp:posOffset>
                  </wp:positionV>
                  <wp:extent cx="1040765" cy="10096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076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rPr>
              <w:t xml:space="preserve">Age Range: </w:t>
            </w:r>
            <w:r>
              <w:t>​</w:t>
            </w:r>
            <w:r>
              <w:rPr>
                <w:rFonts w:ascii="Arial" w:eastAsia="Arial" w:hAnsi="Arial" w:cs="Arial"/>
              </w:rPr>
              <w:t xml:space="preserve">EYFS </w:t>
            </w:r>
          </w:p>
        </w:tc>
      </w:tr>
      <w:tr w:rsidR="00A4726F">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A4726F" w:rsidRDefault="00714DFD">
            <w:pPr>
              <w:ind w:right="68"/>
              <w:jc w:val="center"/>
            </w:pPr>
            <w:r>
              <w:rPr>
                <w:rFonts w:ascii="Arial" w:eastAsia="Arial" w:hAnsi="Arial" w:cs="Arial"/>
                <w:b/>
                <w:sz w:val="20"/>
              </w:rPr>
              <w:t>Weekly Maths Tasks (Aim to do 1 per day)</w:t>
            </w:r>
            <w:r>
              <w:rPr>
                <w:rFonts w:ascii="Arial" w:eastAsia="Arial" w:hAnsi="Arial" w:cs="Arial"/>
                <w:b/>
              </w:rPr>
              <w:t xml:space="preserve"> </w:t>
            </w:r>
          </w:p>
        </w:tc>
        <w:tc>
          <w:tcPr>
            <w:tcW w:w="465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A4726F" w:rsidRDefault="00714DFD">
            <w:pPr>
              <w:ind w:right="52"/>
              <w:jc w:val="center"/>
            </w:pPr>
            <w:r>
              <w:rPr>
                <w:rFonts w:ascii="Arial" w:eastAsia="Arial" w:hAnsi="Arial" w:cs="Arial"/>
                <w:b/>
                <w:sz w:val="20"/>
              </w:rPr>
              <w:t>Weekly Reading Tasks (Aim to do 1 per day)</w:t>
            </w:r>
            <w:r>
              <w:rPr>
                <w:rFonts w:ascii="Arial" w:eastAsia="Arial" w:hAnsi="Arial" w:cs="Arial"/>
                <w:b/>
              </w:rPr>
              <w:t xml:space="preserve"> </w:t>
            </w:r>
          </w:p>
        </w:tc>
      </w:tr>
      <w:tr w:rsidR="00A4726F">
        <w:trPr>
          <w:trHeight w:val="6951"/>
        </w:trPr>
        <w:tc>
          <w:tcPr>
            <w:tcW w:w="4581" w:type="dxa"/>
            <w:tcBorders>
              <w:top w:val="single" w:sz="6" w:space="0" w:color="000000"/>
              <w:left w:val="single" w:sz="6" w:space="0" w:color="000000"/>
              <w:bottom w:val="single" w:sz="6" w:space="0" w:color="000000"/>
              <w:right w:val="single" w:sz="6" w:space="0" w:color="000000"/>
            </w:tcBorders>
            <w:vAlign w:val="center"/>
          </w:tcPr>
          <w:p w:rsidR="00A4726F" w:rsidRDefault="00714DFD" w:rsidP="00714DFD">
            <w:pPr>
              <w:numPr>
                <w:ilvl w:val="0"/>
                <w:numId w:val="1"/>
              </w:numPr>
              <w:spacing w:line="302" w:lineRule="auto"/>
              <w:ind w:hanging="360"/>
            </w:pPr>
            <w:r>
              <w:rPr>
                <w:rFonts w:ascii="Arial" w:eastAsia="Arial" w:hAnsi="Arial" w:cs="Arial"/>
                <w:sz w:val="20"/>
              </w:rPr>
              <w:t xml:space="preserve">Watch a </w:t>
            </w:r>
            <w:proofErr w:type="spellStart"/>
            <w:r>
              <w:rPr>
                <w:rFonts w:ascii="Arial" w:eastAsia="Arial" w:hAnsi="Arial" w:cs="Arial"/>
                <w:sz w:val="20"/>
              </w:rPr>
              <w:t>Numberblocks</w:t>
            </w:r>
            <w:proofErr w:type="spellEnd"/>
            <w:r>
              <w:rPr>
                <w:rFonts w:ascii="Arial" w:eastAsia="Arial" w:hAnsi="Arial" w:cs="Arial"/>
                <w:sz w:val="20"/>
              </w:rPr>
              <w:t xml:space="preserve"> clip each day at: </w:t>
            </w:r>
            <w:hyperlink r:id="rId6">
              <w:r>
                <w:rPr>
                  <w:rFonts w:ascii="Arial" w:eastAsia="Arial" w:hAnsi="Arial" w:cs="Arial"/>
                  <w:color w:val="1155CC"/>
                  <w:sz w:val="20"/>
                  <w:u w:val="single" w:color="1155CC"/>
                </w:rPr>
                <w:t>BBC</w:t>
              </w:r>
            </w:hyperlink>
            <w:r>
              <w:rPr>
                <w:rFonts w:ascii="Arial" w:eastAsia="Arial" w:hAnsi="Arial" w:cs="Arial"/>
                <w:sz w:val="20"/>
              </w:rPr>
              <w:t xml:space="preserve"> or </w:t>
            </w:r>
            <w:r>
              <w:rPr>
                <w:color w:val="1155CC"/>
                <w:sz w:val="20"/>
              </w:rPr>
              <w:t>​</w:t>
            </w:r>
            <w:r>
              <w:rPr>
                <w:color w:val="1155CC"/>
                <w:sz w:val="20"/>
              </w:rPr>
              <w:tab/>
            </w:r>
            <w:hyperlink r:id="rId7">
              <w:proofErr w:type="spellStart"/>
              <w:r>
                <w:rPr>
                  <w:rFonts w:ascii="Arial" w:eastAsia="Arial" w:hAnsi="Arial" w:cs="Arial"/>
                  <w:color w:val="1155CC"/>
                  <w:sz w:val="20"/>
                  <w:u w:val="single" w:color="1155CC"/>
                </w:rPr>
                <w:t>CBeebie</w:t>
              </w:r>
              <w:proofErr w:type="spellEnd"/>
            </w:hyperlink>
            <w:r>
              <w:rPr>
                <w:sz w:val="20"/>
              </w:rPr>
              <w:t>​</w:t>
            </w:r>
            <w:hyperlink r:id="rId8">
              <w:r>
                <w:rPr>
                  <w:rFonts w:ascii="Arial" w:eastAsia="Arial" w:hAnsi="Arial" w:cs="Arial"/>
                  <w:color w:val="1155CC"/>
                  <w:sz w:val="20"/>
                  <w:u w:val="single" w:color="1155CC"/>
                </w:rPr>
                <w:t>s</w:t>
              </w:r>
            </w:hyperlink>
            <w:r>
              <w:rPr>
                <w:rFonts w:ascii="Arial" w:eastAsia="Arial" w:hAnsi="Arial" w:cs="Arial"/>
                <w:sz w:val="20"/>
              </w:rPr>
              <w:t xml:space="preserve">.  Use this guide </w:t>
            </w:r>
            <w:r>
              <w:rPr>
                <w:color w:val="1155CC"/>
                <w:sz w:val="20"/>
              </w:rPr>
              <w:t>​</w:t>
            </w:r>
            <w:r>
              <w:rPr>
                <w:color w:val="1155CC"/>
                <w:sz w:val="20"/>
              </w:rPr>
              <w:tab/>
            </w:r>
            <w:hyperlink r:id="rId9">
              <w:proofErr w:type="spellStart"/>
              <w:r>
                <w:rPr>
                  <w:rFonts w:ascii="Arial" w:eastAsia="Arial" w:hAnsi="Arial" w:cs="Arial"/>
                  <w:color w:val="1155CC"/>
                  <w:sz w:val="20"/>
                  <w:u w:val="single" w:color="1155CC"/>
                </w:rPr>
                <w:t>her</w:t>
              </w:r>
            </w:hyperlink>
            <w:r>
              <w:rPr>
                <w:sz w:val="20"/>
              </w:rPr>
              <w:t>​</w:t>
            </w:r>
            <w:hyperlink r:id="rId10">
              <w:r>
                <w:rPr>
                  <w:rFonts w:ascii="Arial" w:eastAsia="Arial" w:hAnsi="Arial" w:cs="Arial"/>
                  <w:color w:val="1155CC"/>
                  <w:sz w:val="20"/>
                  <w:u w:val="single" w:color="1155CC"/>
                </w:rPr>
                <w:t>e</w:t>
              </w:r>
              <w:proofErr w:type="spellEnd"/>
            </w:hyperlink>
            <w:r>
              <w:rPr>
                <w:color w:val="1155CC"/>
                <w:sz w:val="20"/>
              </w:rPr>
              <w:t>​</w:t>
            </w:r>
            <w:r>
              <w:rPr>
                <w:rFonts w:ascii="Arial" w:eastAsia="Arial" w:hAnsi="Arial" w:cs="Arial"/>
                <w:sz w:val="20"/>
              </w:rPr>
              <w:t xml:space="preserve"> to give </w:t>
            </w:r>
            <w:proofErr w:type="spellStart"/>
            <w:r>
              <w:rPr>
                <w:rFonts w:ascii="Arial" w:eastAsia="Arial" w:hAnsi="Arial" w:cs="Arial"/>
                <w:sz w:val="20"/>
              </w:rPr>
              <w:t>you</w:t>
            </w:r>
            <w:proofErr w:type="spellEnd"/>
            <w:r>
              <w:rPr>
                <w:rFonts w:ascii="Arial" w:eastAsia="Arial" w:hAnsi="Arial" w:cs="Arial"/>
                <w:sz w:val="20"/>
              </w:rPr>
              <w:t xml:space="preserve"> ideas on what to do with your children whilst watching an episode.  </w:t>
            </w:r>
          </w:p>
          <w:p w:rsidR="00A4726F" w:rsidRDefault="00714DFD">
            <w:pPr>
              <w:spacing w:after="31"/>
              <w:ind w:left="542"/>
            </w:pPr>
            <w:r>
              <w:rPr>
                <w:rFonts w:ascii="Arial" w:eastAsia="Arial" w:hAnsi="Arial" w:cs="Arial"/>
                <w:sz w:val="20"/>
              </w:rPr>
              <w:t xml:space="preserve"> </w:t>
            </w:r>
          </w:p>
          <w:p w:rsidR="00A4726F" w:rsidRDefault="00714DFD">
            <w:pPr>
              <w:numPr>
                <w:ilvl w:val="0"/>
                <w:numId w:val="1"/>
              </w:numPr>
              <w:spacing w:line="376" w:lineRule="auto"/>
              <w:ind w:hanging="360"/>
            </w:pPr>
            <w:r>
              <w:rPr>
                <w:rFonts w:ascii="Arial" w:eastAsia="Arial" w:hAnsi="Arial" w:cs="Arial"/>
                <w:sz w:val="20"/>
              </w:rPr>
              <w:t xml:space="preserve">Play this </w:t>
            </w:r>
            <w:hyperlink r:id="rId11">
              <w:proofErr w:type="spellStart"/>
              <w:r>
                <w:rPr>
                  <w:rFonts w:ascii="Arial" w:eastAsia="Arial" w:hAnsi="Arial" w:cs="Arial"/>
                  <w:color w:val="1155CC"/>
                  <w:sz w:val="20"/>
                  <w:u w:val="single" w:color="1155CC"/>
                </w:rPr>
                <w:t>gam</w:t>
              </w:r>
              <w:proofErr w:type="spellEnd"/>
            </w:hyperlink>
            <w:r>
              <w:rPr>
                <w:sz w:val="20"/>
                <w:u w:val="single" w:color="1155CC"/>
              </w:rPr>
              <w:t>​</w:t>
            </w:r>
            <w:hyperlink r:id="rId12">
              <w:r>
                <w:rPr>
                  <w:rFonts w:ascii="Arial" w:eastAsia="Arial" w:hAnsi="Arial" w:cs="Arial"/>
                  <w:color w:val="1155CC"/>
                  <w:sz w:val="20"/>
                  <w:u w:val="single" w:color="1155CC"/>
                </w:rPr>
                <w:t>e</w:t>
              </w:r>
            </w:hyperlink>
            <w:r>
              <w:rPr>
                <w:rFonts w:ascii="Arial" w:eastAsia="Arial" w:hAnsi="Arial" w:cs="Arial"/>
                <w:sz w:val="20"/>
              </w:rPr>
              <w:t xml:space="preserve"> to practise counting,</w:t>
            </w:r>
            <w:r>
              <w:rPr>
                <w:color w:val="1155CC"/>
                <w:sz w:val="20"/>
              </w:rPr>
              <w:t>​</w:t>
            </w:r>
            <w:r>
              <w:rPr>
                <w:color w:val="1155CC"/>
                <w:sz w:val="20"/>
              </w:rPr>
              <w:tab/>
            </w:r>
            <w:r>
              <w:rPr>
                <w:rFonts w:ascii="Arial" w:eastAsia="Arial" w:hAnsi="Arial" w:cs="Arial"/>
                <w:sz w:val="20"/>
              </w:rPr>
              <w:t xml:space="preserve"> ordering and matching numbers to 10.  </w:t>
            </w:r>
          </w:p>
          <w:p w:rsidR="00A4726F" w:rsidRDefault="00714DFD">
            <w:pPr>
              <w:spacing w:after="9"/>
              <w:ind w:left="542"/>
            </w:pPr>
            <w:r>
              <w:rPr>
                <w:rFonts w:ascii="Arial" w:eastAsia="Arial" w:hAnsi="Arial" w:cs="Arial"/>
                <w:sz w:val="20"/>
              </w:rPr>
              <w:t xml:space="preserve"> </w:t>
            </w:r>
          </w:p>
          <w:p w:rsidR="00A4726F" w:rsidRDefault="00714DFD">
            <w:pPr>
              <w:numPr>
                <w:ilvl w:val="0"/>
                <w:numId w:val="1"/>
              </w:numPr>
              <w:spacing w:line="253" w:lineRule="auto"/>
              <w:ind w:hanging="360"/>
            </w:pPr>
            <w:r>
              <w:rPr>
                <w:rFonts w:ascii="Arial" w:eastAsia="Arial" w:hAnsi="Arial" w:cs="Arial"/>
                <w:sz w:val="20"/>
              </w:rPr>
              <w:t xml:space="preserve">Practise counting up to 20. This can be done through playing hide and seek, singing number songs, chanting, board games etc. </w:t>
            </w:r>
          </w:p>
          <w:p w:rsidR="00A4726F" w:rsidRDefault="00714DFD">
            <w:pPr>
              <w:spacing w:after="9"/>
              <w:ind w:left="542"/>
            </w:pPr>
            <w:r>
              <w:rPr>
                <w:rFonts w:ascii="Arial" w:eastAsia="Arial" w:hAnsi="Arial" w:cs="Arial"/>
                <w:sz w:val="20"/>
              </w:rPr>
              <w:t xml:space="preserve"> </w:t>
            </w:r>
          </w:p>
          <w:p w:rsidR="00A4726F" w:rsidRDefault="00714DFD">
            <w:pPr>
              <w:numPr>
                <w:ilvl w:val="0"/>
                <w:numId w:val="1"/>
              </w:numPr>
              <w:spacing w:after="37"/>
              <w:ind w:hanging="360"/>
            </w:pPr>
            <w:r>
              <w:rPr>
                <w:rFonts w:ascii="Arial" w:eastAsia="Arial" w:hAnsi="Arial" w:cs="Arial"/>
                <w:sz w:val="20"/>
              </w:rPr>
              <w:t xml:space="preserve">Listen to a number song from the </w:t>
            </w:r>
          </w:p>
          <w:p w:rsidR="00A4726F" w:rsidRDefault="008A2DE9">
            <w:pPr>
              <w:spacing w:line="282" w:lineRule="auto"/>
              <w:ind w:left="542" w:right="55"/>
              <w:rPr>
                <w:rFonts w:ascii="Arial" w:eastAsia="Arial" w:hAnsi="Arial" w:cs="Arial"/>
                <w:sz w:val="20"/>
              </w:rPr>
            </w:pPr>
            <w:hyperlink r:id="rId13" w:anchor="playlist">
              <w:r w:rsidR="00714DFD">
                <w:rPr>
                  <w:rFonts w:ascii="Arial" w:eastAsia="Arial" w:hAnsi="Arial" w:cs="Arial"/>
                  <w:color w:val="1155CC"/>
                  <w:sz w:val="20"/>
                  <w:u w:val="single" w:color="1155CC"/>
                </w:rPr>
                <w:t>CBeebies</w:t>
              </w:r>
            </w:hyperlink>
            <w:hyperlink r:id="rId14" w:anchor="playlist">
              <w:r w:rsidR="00714DFD">
                <w:rPr>
                  <w:rFonts w:ascii="Arial" w:eastAsia="Arial" w:hAnsi="Arial" w:cs="Arial"/>
                  <w:sz w:val="20"/>
                </w:rPr>
                <w:t xml:space="preserve"> </w:t>
              </w:r>
            </w:hyperlink>
            <w:r w:rsidR="00714DFD">
              <w:rPr>
                <w:color w:val="1155CC"/>
                <w:sz w:val="20"/>
                <w:u w:val="single" w:color="1155CC"/>
              </w:rPr>
              <w:t xml:space="preserve">​ </w:t>
            </w:r>
            <w:r w:rsidR="00714DFD">
              <w:rPr>
                <w:rFonts w:ascii="Arial" w:eastAsia="Arial" w:hAnsi="Arial" w:cs="Arial"/>
                <w:sz w:val="20"/>
              </w:rPr>
              <w:t xml:space="preserve">website. After listening to them, watch again and sing along if you can. Talk about the maths you can see in the video clip.  </w:t>
            </w:r>
          </w:p>
          <w:p w:rsidR="00714DFD" w:rsidRDefault="00714DFD">
            <w:pPr>
              <w:spacing w:line="282" w:lineRule="auto"/>
              <w:ind w:left="542" w:right="55"/>
            </w:pPr>
          </w:p>
          <w:p w:rsidR="00A4726F" w:rsidRPr="00714DFD" w:rsidRDefault="00714DFD">
            <w:pPr>
              <w:numPr>
                <w:ilvl w:val="0"/>
                <w:numId w:val="1"/>
              </w:numPr>
              <w:ind w:hanging="360"/>
            </w:pPr>
            <w:proofErr w:type="gramStart"/>
            <w:r>
              <w:rPr>
                <w:rFonts w:ascii="Arial" w:eastAsia="Arial" w:hAnsi="Arial" w:cs="Arial"/>
                <w:sz w:val="20"/>
              </w:rPr>
              <w:t>Make a selection of</w:t>
            </w:r>
            <w:proofErr w:type="gramEnd"/>
            <w:r>
              <w:rPr>
                <w:rFonts w:ascii="Arial" w:eastAsia="Arial" w:hAnsi="Arial" w:cs="Arial"/>
                <w:sz w:val="20"/>
              </w:rPr>
              <w:t xml:space="preserve"> birthday cards with numerals on the front. Can your child count out birthday candles (if you have them available) or objects to match the amount? Can they order the numerals from the smallest amount to the largest? </w:t>
            </w:r>
          </w:p>
          <w:p w:rsidR="00714DFD" w:rsidRPr="00714DFD" w:rsidRDefault="00714DFD" w:rsidP="00714DFD">
            <w:pPr>
              <w:ind w:left="542"/>
            </w:pPr>
          </w:p>
          <w:p w:rsidR="00714DFD" w:rsidRDefault="00714DFD">
            <w:pPr>
              <w:numPr>
                <w:ilvl w:val="0"/>
                <w:numId w:val="1"/>
              </w:numPr>
              <w:ind w:hanging="360"/>
            </w:pPr>
            <w:r>
              <w:t>Talk about different celebrations. How many different ones can the children come up with.</w:t>
            </w:r>
          </w:p>
        </w:tc>
        <w:tc>
          <w:tcPr>
            <w:tcW w:w="4652" w:type="dxa"/>
            <w:tcBorders>
              <w:top w:val="single" w:sz="6" w:space="0" w:color="000000"/>
              <w:left w:val="single" w:sz="6" w:space="0" w:color="000000"/>
              <w:bottom w:val="single" w:sz="6" w:space="0" w:color="000000"/>
              <w:right w:val="single" w:sz="6" w:space="0" w:color="000000"/>
            </w:tcBorders>
          </w:tcPr>
          <w:p w:rsidR="00A4726F" w:rsidRDefault="00714DFD">
            <w:pPr>
              <w:numPr>
                <w:ilvl w:val="0"/>
                <w:numId w:val="2"/>
              </w:numPr>
              <w:spacing w:line="252" w:lineRule="auto"/>
              <w:ind w:left="720" w:right="13" w:hanging="360"/>
            </w:pPr>
            <w:r>
              <w:rPr>
                <w:rFonts w:ascii="Arial" w:eastAsia="Arial" w:hAnsi="Arial" w:cs="Arial"/>
                <w:sz w:val="20"/>
              </w:rPr>
              <w:t xml:space="preserve">Read a variety of books at home. Favourites can be repeated. </w:t>
            </w:r>
          </w:p>
          <w:p w:rsidR="00A4726F" w:rsidRDefault="00714DFD">
            <w:pPr>
              <w:spacing w:after="9"/>
              <w:ind w:left="721"/>
            </w:pPr>
            <w:r>
              <w:rPr>
                <w:rFonts w:ascii="Arial" w:eastAsia="Arial" w:hAnsi="Arial" w:cs="Arial"/>
                <w:sz w:val="20"/>
              </w:rPr>
              <w:t xml:space="preserve"> </w:t>
            </w:r>
          </w:p>
          <w:p w:rsidR="00A4726F" w:rsidRPr="00714DFD" w:rsidRDefault="00714DFD">
            <w:pPr>
              <w:numPr>
                <w:ilvl w:val="0"/>
                <w:numId w:val="2"/>
              </w:numPr>
              <w:spacing w:line="282" w:lineRule="auto"/>
              <w:ind w:left="720" w:right="13" w:hanging="360"/>
            </w:pPr>
            <w:r>
              <w:rPr>
                <w:rFonts w:ascii="Arial" w:eastAsia="Arial" w:hAnsi="Arial" w:cs="Arial"/>
                <w:sz w:val="20"/>
              </w:rPr>
              <w:t xml:space="preserve">Visit Oxford Owl for free eBooks Complete the linked Play activities for each book.  </w:t>
            </w:r>
          </w:p>
          <w:p w:rsidR="00714DFD" w:rsidRDefault="00714DFD" w:rsidP="00714DFD">
            <w:pPr>
              <w:pStyle w:val="ListParagraph"/>
            </w:pPr>
          </w:p>
          <w:p w:rsidR="00714DFD" w:rsidRDefault="00714DFD">
            <w:pPr>
              <w:numPr>
                <w:ilvl w:val="0"/>
                <w:numId w:val="2"/>
              </w:numPr>
              <w:spacing w:line="282" w:lineRule="auto"/>
              <w:ind w:left="720" w:right="13" w:hanging="360"/>
            </w:pPr>
            <w:r>
              <w:t xml:space="preserve">Look for those books which have celebrations in. </w:t>
            </w:r>
          </w:p>
          <w:p w:rsidR="00A4726F" w:rsidRDefault="00714DFD">
            <w:pPr>
              <w:spacing w:after="9"/>
              <w:ind w:left="721"/>
            </w:pPr>
            <w:r>
              <w:rPr>
                <w:rFonts w:ascii="Arial" w:eastAsia="Arial" w:hAnsi="Arial" w:cs="Arial"/>
                <w:sz w:val="20"/>
              </w:rPr>
              <w:t xml:space="preserve"> </w:t>
            </w:r>
          </w:p>
          <w:p w:rsidR="00A4726F" w:rsidRDefault="00A4726F">
            <w:pPr>
              <w:spacing w:after="31"/>
            </w:pPr>
          </w:p>
          <w:p w:rsidR="00A4726F" w:rsidRDefault="00714DFD">
            <w:pPr>
              <w:numPr>
                <w:ilvl w:val="0"/>
                <w:numId w:val="2"/>
              </w:numPr>
              <w:ind w:left="720" w:right="13" w:hanging="360"/>
            </w:pPr>
            <w:r>
              <w:rPr>
                <w:rFonts w:ascii="Arial" w:eastAsia="Arial" w:hAnsi="Arial" w:cs="Arial"/>
                <w:sz w:val="20"/>
              </w:rPr>
              <w:t xml:space="preserve">Use the </w:t>
            </w:r>
            <w:hyperlink r:id="rId15">
              <w:r>
                <w:rPr>
                  <w:rFonts w:ascii="Arial" w:eastAsia="Arial" w:hAnsi="Arial" w:cs="Arial"/>
                  <w:color w:val="1155CC"/>
                  <w:sz w:val="20"/>
                  <w:u w:val="single" w:color="1155CC"/>
                </w:rPr>
                <w:t>Small Tal</w:t>
              </w:r>
            </w:hyperlink>
            <w:r>
              <w:rPr>
                <w:sz w:val="20"/>
              </w:rPr>
              <w:t>​</w:t>
            </w:r>
            <w:hyperlink r:id="rId16">
              <w:r>
                <w:rPr>
                  <w:rFonts w:ascii="Arial" w:eastAsia="Arial" w:hAnsi="Arial" w:cs="Arial"/>
                  <w:color w:val="1155CC"/>
                  <w:sz w:val="20"/>
                  <w:u w:val="single" w:color="1155CC"/>
                </w:rPr>
                <w:t>k</w:t>
              </w:r>
            </w:hyperlink>
            <w:hyperlink r:id="rId17">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 xml:space="preserve">website for ideas on supporting your child’s Communication and Language development.  </w:t>
            </w:r>
          </w:p>
        </w:tc>
      </w:tr>
      <w:tr w:rsidR="00A4726F">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A4726F" w:rsidRDefault="00714DFD">
            <w:pPr>
              <w:ind w:left="77"/>
            </w:pPr>
            <w:r>
              <w:rPr>
                <w:rFonts w:ascii="Arial" w:eastAsia="Arial" w:hAnsi="Arial" w:cs="Arial"/>
                <w:b/>
                <w:sz w:val="20"/>
              </w:rPr>
              <w:t>Weekly Phonics Tasks (Aim to do 1 per day)</w:t>
            </w:r>
            <w:r>
              <w:rPr>
                <w:rFonts w:ascii="Arial" w:eastAsia="Arial" w:hAnsi="Arial" w:cs="Arial"/>
                <w:b/>
              </w:rPr>
              <w:t xml:space="preserve"> </w:t>
            </w:r>
          </w:p>
        </w:tc>
        <w:tc>
          <w:tcPr>
            <w:tcW w:w="465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A4726F" w:rsidRDefault="00714DFD">
            <w:pPr>
              <w:ind w:right="62"/>
              <w:jc w:val="center"/>
            </w:pPr>
            <w:r>
              <w:rPr>
                <w:rFonts w:ascii="Arial" w:eastAsia="Arial" w:hAnsi="Arial" w:cs="Arial"/>
                <w:b/>
                <w:sz w:val="20"/>
              </w:rPr>
              <w:t>Weekly Writing Tasks (Aim to do 1 per day)</w:t>
            </w:r>
            <w:r>
              <w:rPr>
                <w:rFonts w:ascii="Arial" w:eastAsia="Arial" w:hAnsi="Arial" w:cs="Arial"/>
                <w:b/>
              </w:rPr>
              <w:t xml:space="preserve"> </w:t>
            </w:r>
          </w:p>
        </w:tc>
      </w:tr>
    </w:tbl>
    <w:p w:rsidR="00A4726F" w:rsidRDefault="00A4726F">
      <w:pPr>
        <w:spacing w:after="0"/>
        <w:ind w:left="-1441" w:right="10540"/>
      </w:pPr>
    </w:p>
    <w:tbl>
      <w:tblPr>
        <w:tblStyle w:val="TableGrid"/>
        <w:tblW w:w="9233" w:type="dxa"/>
        <w:tblInd w:w="-69" w:type="dxa"/>
        <w:tblCellMar>
          <w:left w:w="98" w:type="dxa"/>
          <w:right w:w="57" w:type="dxa"/>
        </w:tblCellMar>
        <w:tblLook w:val="04A0" w:firstRow="1" w:lastRow="0" w:firstColumn="1" w:lastColumn="0" w:noHBand="0" w:noVBand="1"/>
      </w:tblPr>
      <w:tblGrid>
        <w:gridCol w:w="4581"/>
        <w:gridCol w:w="4652"/>
      </w:tblGrid>
      <w:tr w:rsidR="00A4726F" w:rsidTr="00714DFD">
        <w:trPr>
          <w:trHeight w:val="5075"/>
        </w:trPr>
        <w:tc>
          <w:tcPr>
            <w:tcW w:w="4581" w:type="dxa"/>
            <w:tcBorders>
              <w:top w:val="single" w:sz="6" w:space="0" w:color="000000"/>
              <w:left w:val="single" w:sz="6" w:space="0" w:color="000000"/>
              <w:bottom w:val="single" w:sz="6" w:space="0" w:color="000000"/>
              <w:right w:val="single" w:sz="6" w:space="0" w:color="000000"/>
            </w:tcBorders>
          </w:tcPr>
          <w:p w:rsidR="00A4726F" w:rsidRDefault="00714DFD">
            <w:pPr>
              <w:numPr>
                <w:ilvl w:val="0"/>
                <w:numId w:val="3"/>
              </w:numPr>
              <w:spacing w:after="99" w:line="257" w:lineRule="auto"/>
              <w:ind w:hanging="360"/>
            </w:pPr>
            <w:r>
              <w:rPr>
                <w:rFonts w:ascii="Arial" w:eastAsia="Arial" w:hAnsi="Arial" w:cs="Arial"/>
                <w:sz w:val="20"/>
              </w:rPr>
              <w:lastRenderedPageBreak/>
              <w:t xml:space="preserve">Sing Nursery Rhymes and songs together. Add in actions and change the words. Can children think of different rhyming words to add in? Repeat old favourites and learn new rhymes. You can find an A-Z of </w:t>
            </w:r>
            <w:hyperlink r:id="rId18">
              <w:r>
                <w:rPr>
                  <w:rFonts w:ascii="Arial" w:eastAsia="Arial" w:hAnsi="Arial" w:cs="Arial"/>
                  <w:color w:val="1155CC"/>
                  <w:sz w:val="20"/>
                  <w:u w:val="single" w:color="1155CC"/>
                </w:rPr>
                <w:t>Nursery Rhyme</w:t>
              </w:r>
            </w:hyperlink>
            <w:r>
              <w:rPr>
                <w:sz w:val="20"/>
              </w:rPr>
              <w:t>​</w:t>
            </w:r>
            <w:hyperlink r:id="rId19">
              <w:r>
                <w:rPr>
                  <w:rFonts w:ascii="Arial" w:eastAsia="Arial" w:hAnsi="Arial" w:cs="Arial"/>
                  <w:color w:val="1155CC"/>
                  <w:sz w:val="20"/>
                  <w:u w:val="single" w:color="1155CC"/>
                </w:rPr>
                <w:t>s</w:t>
              </w:r>
            </w:hyperlink>
            <w:r>
              <w:rPr>
                <w:rFonts w:ascii="Arial" w:eastAsia="Arial" w:hAnsi="Arial" w:cs="Arial"/>
                <w:sz w:val="20"/>
              </w:rPr>
              <w:t>.</w:t>
            </w:r>
            <w:r>
              <w:rPr>
                <w:color w:val="1155CC"/>
                <w:sz w:val="20"/>
              </w:rPr>
              <w:t>​</w:t>
            </w:r>
            <w:r>
              <w:rPr>
                <w:rFonts w:ascii="Arial" w:eastAsia="Arial" w:hAnsi="Arial" w:cs="Arial"/>
                <w:sz w:val="20"/>
              </w:rPr>
              <w:t xml:space="preserve">  </w:t>
            </w:r>
          </w:p>
          <w:p w:rsidR="00A4726F" w:rsidRDefault="00714DFD">
            <w:pPr>
              <w:spacing w:after="9"/>
              <w:ind w:left="722"/>
            </w:pPr>
            <w:r>
              <w:rPr>
                <w:rFonts w:ascii="Arial" w:eastAsia="Arial" w:hAnsi="Arial" w:cs="Arial"/>
                <w:sz w:val="20"/>
              </w:rPr>
              <w:t xml:space="preserve"> </w:t>
            </w:r>
          </w:p>
          <w:p w:rsidR="00A4726F" w:rsidRDefault="00714DFD">
            <w:pPr>
              <w:numPr>
                <w:ilvl w:val="0"/>
                <w:numId w:val="3"/>
              </w:numPr>
              <w:spacing w:after="98" w:line="258" w:lineRule="auto"/>
              <w:ind w:hanging="360"/>
            </w:pPr>
            <w:r>
              <w:rPr>
                <w:rFonts w:ascii="Arial" w:eastAsia="Arial" w:hAnsi="Arial" w:cs="Arial"/>
                <w:sz w:val="20"/>
              </w:rPr>
              <w:t xml:space="preserve">Daily phonics - Practice the sounds your child is working on and blend words. This can be oral blending (e.g. spoken out loud c-a-t) or written if appropriate. </w:t>
            </w:r>
            <w:hyperlink r:id="rId20">
              <w:r>
                <w:rPr>
                  <w:rFonts w:ascii="Arial" w:eastAsia="Arial" w:hAnsi="Arial" w:cs="Arial"/>
                  <w:color w:val="1155CC"/>
                  <w:sz w:val="20"/>
                  <w:u w:val="single" w:color="1155CC"/>
                </w:rPr>
                <w:t>Interactive games</w:t>
              </w:r>
            </w:hyperlink>
            <w:r>
              <w:rPr>
                <w:rFonts w:ascii="Arial" w:eastAsia="Arial" w:hAnsi="Arial" w:cs="Arial"/>
                <w:sz w:val="20"/>
              </w:rPr>
              <w:t>.</w:t>
            </w:r>
            <w:r>
              <w:rPr>
                <w:color w:val="1155CC"/>
                <w:sz w:val="20"/>
              </w:rPr>
              <w:t>​</w:t>
            </w:r>
            <w:r>
              <w:rPr>
                <w:rFonts w:ascii="Arial" w:eastAsia="Arial" w:hAnsi="Arial" w:cs="Arial"/>
                <w:sz w:val="20"/>
              </w:rPr>
              <w:t xml:space="preserve">  </w:t>
            </w:r>
          </w:p>
          <w:p w:rsidR="00A4726F" w:rsidRDefault="00714DFD">
            <w:pPr>
              <w:spacing w:after="31"/>
              <w:ind w:left="2"/>
            </w:pPr>
            <w:r>
              <w:rPr>
                <w:rFonts w:ascii="Arial" w:eastAsia="Arial" w:hAnsi="Arial" w:cs="Arial"/>
                <w:sz w:val="20"/>
              </w:rPr>
              <w:t xml:space="preserve"> </w:t>
            </w:r>
          </w:p>
          <w:p w:rsidR="00A4726F" w:rsidRDefault="00714DFD">
            <w:pPr>
              <w:numPr>
                <w:ilvl w:val="0"/>
                <w:numId w:val="3"/>
              </w:numPr>
              <w:spacing w:line="313" w:lineRule="auto"/>
              <w:ind w:hanging="360"/>
            </w:pPr>
            <w:r>
              <w:rPr>
                <w:rFonts w:ascii="Arial" w:eastAsia="Arial" w:hAnsi="Arial" w:cs="Arial"/>
                <w:sz w:val="20"/>
              </w:rPr>
              <w:t xml:space="preserve">Watch a video of a </w:t>
            </w:r>
            <w:hyperlink r:id="rId21">
              <w:r>
                <w:rPr>
                  <w:rFonts w:ascii="Arial" w:eastAsia="Arial" w:hAnsi="Arial" w:cs="Arial"/>
                  <w:color w:val="1155CC"/>
                  <w:sz w:val="20"/>
                  <w:u w:val="single" w:color="1155CC"/>
                </w:rPr>
                <w:t>fireworks display</w:t>
              </w:r>
            </w:hyperlink>
            <w:hyperlink r:id="rId22">
              <w:r>
                <w:rPr>
                  <w:rFonts w:ascii="Arial" w:eastAsia="Arial" w:hAnsi="Arial" w:cs="Arial"/>
                  <w:color w:val="1155CC"/>
                  <w:sz w:val="20"/>
                  <w:u w:val="single" w:color="1155CC"/>
                </w:rPr>
                <w:t>.</w:t>
              </w:r>
            </w:hyperlink>
            <w:r>
              <w:rPr>
                <w:rFonts w:ascii="Arial" w:eastAsia="Arial" w:hAnsi="Arial" w:cs="Arial"/>
                <w:sz w:val="20"/>
              </w:rPr>
              <w:t xml:space="preserve"> Can your child explore using instruments (if available) or household objects e.g. </w:t>
            </w:r>
          </w:p>
          <w:p w:rsidR="00A4726F" w:rsidRDefault="00714DFD">
            <w:pPr>
              <w:spacing w:line="251" w:lineRule="auto"/>
              <w:ind w:left="722" w:right="11"/>
            </w:pPr>
            <w:r>
              <w:rPr>
                <w:rFonts w:ascii="Arial" w:eastAsia="Arial" w:hAnsi="Arial" w:cs="Arial"/>
                <w:sz w:val="20"/>
              </w:rPr>
              <w:t xml:space="preserve">pots and pans to make their own imitation of firework sounds.  </w:t>
            </w:r>
          </w:p>
          <w:p w:rsidR="00A4726F" w:rsidRDefault="00A4726F" w:rsidP="00714DFD">
            <w:pPr>
              <w:spacing w:after="31"/>
              <w:ind w:left="2"/>
            </w:pPr>
          </w:p>
        </w:tc>
        <w:tc>
          <w:tcPr>
            <w:tcW w:w="4652" w:type="dxa"/>
            <w:tcBorders>
              <w:top w:val="single" w:sz="6" w:space="0" w:color="000000"/>
              <w:left w:val="single" w:sz="6" w:space="0" w:color="000000"/>
              <w:bottom w:val="single" w:sz="6" w:space="0" w:color="000000"/>
              <w:right w:val="single" w:sz="6" w:space="0" w:color="000000"/>
            </w:tcBorders>
            <w:vAlign w:val="center"/>
          </w:tcPr>
          <w:p w:rsidR="00A4726F" w:rsidRDefault="00714DFD" w:rsidP="00714DFD">
            <w:pPr>
              <w:pStyle w:val="ListParagraph"/>
              <w:numPr>
                <w:ilvl w:val="0"/>
                <w:numId w:val="6"/>
              </w:numPr>
              <w:spacing w:line="253" w:lineRule="auto"/>
            </w:pPr>
            <w:r w:rsidRPr="00714DFD">
              <w:rPr>
                <w:rFonts w:ascii="Arial" w:eastAsia="Arial" w:hAnsi="Arial" w:cs="Arial"/>
                <w:sz w:val="20"/>
              </w:rPr>
              <w:t xml:space="preserve">Create a card for a celebration of your choice. Can your child use their phonics knowledge to write a message for the person they would like to give it to?  </w:t>
            </w:r>
          </w:p>
          <w:p w:rsidR="00A4726F" w:rsidRDefault="00714DFD">
            <w:pPr>
              <w:spacing w:after="9"/>
            </w:pPr>
            <w:r>
              <w:rPr>
                <w:rFonts w:ascii="Arial" w:eastAsia="Arial" w:hAnsi="Arial" w:cs="Arial"/>
                <w:sz w:val="20"/>
              </w:rPr>
              <w:t xml:space="preserve"> </w:t>
            </w:r>
          </w:p>
          <w:p w:rsidR="00A4726F" w:rsidRDefault="00714DFD">
            <w:pPr>
              <w:numPr>
                <w:ilvl w:val="0"/>
                <w:numId w:val="4"/>
              </w:numPr>
              <w:spacing w:line="252" w:lineRule="auto"/>
              <w:ind w:left="720" w:hanging="360"/>
            </w:pPr>
            <w:r>
              <w:rPr>
                <w:rFonts w:ascii="Arial" w:eastAsia="Arial" w:hAnsi="Arial" w:cs="Arial"/>
                <w:sz w:val="20"/>
              </w:rPr>
              <w:t xml:space="preserve">Ask your child to draw a picture of a celebration they have taken part in. Encourage them to use their phonics knowledge to write about their memory of that day.  </w:t>
            </w:r>
          </w:p>
          <w:p w:rsidR="00A4726F" w:rsidRDefault="00714DFD">
            <w:r>
              <w:rPr>
                <w:rFonts w:ascii="Arial" w:eastAsia="Arial" w:hAnsi="Arial" w:cs="Arial"/>
                <w:sz w:val="20"/>
              </w:rPr>
              <w:t xml:space="preserve"> </w:t>
            </w:r>
          </w:p>
          <w:p w:rsidR="00A4726F" w:rsidRDefault="00714DFD">
            <w:pPr>
              <w:ind w:left="721"/>
            </w:pPr>
            <w:r>
              <w:rPr>
                <w:rFonts w:ascii="Arial" w:eastAsia="Arial" w:hAnsi="Arial" w:cs="Arial"/>
                <w:sz w:val="20"/>
              </w:rPr>
              <w:t xml:space="preserve"> </w:t>
            </w:r>
          </w:p>
        </w:tc>
      </w:tr>
      <w:tr w:rsidR="00A4726F">
        <w:trPr>
          <w:trHeight w:val="49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A4726F" w:rsidRDefault="00714DFD">
            <w:pPr>
              <w:ind w:right="52"/>
              <w:jc w:val="center"/>
            </w:pPr>
            <w:r>
              <w:rPr>
                <w:rFonts w:ascii="Arial" w:eastAsia="Arial" w:hAnsi="Arial" w:cs="Arial"/>
                <w:b/>
              </w:rPr>
              <w:t xml:space="preserve">Learning Project - to be done throughout the week </w:t>
            </w:r>
          </w:p>
        </w:tc>
      </w:tr>
      <w:tr w:rsidR="00A4726F" w:rsidTr="00714DFD">
        <w:trPr>
          <w:trHeight w:val="681"/>
        </w:trPr>
        <w:tc>
          <w:tcPr>
            <w:tcW w:w="9233" w:type="dxa"/>
            <w:gridSpan w:val="2"/>
            <w:tcBorders>
              <w:top w:val="single" w:sz="6" w:space="0" w:color="000000"/>
              <w:left w:val="single" w:sz="6" w:space="0" w:color="000000"/>
              <w:bottom w:val="single" w:sz="6" w:space="0" w:color="000000"/>
              <w:right w:val="single" w:sz="6" w:space="0" w:color="000000"/>
            </w:tcBorders>
          </w:tcPr>
          <w:p w:rsidR="00A4726F" w:rsidRDefault="00714DFD">
            <w:pPr>
              <w:spacing w:after="9" w:line="282" w:lineRule="auto"/>
              <w:ind w:left="2"/>
            </w:pPr>
            <w:r>
              <w:rPr>
                <w:rFonts w:ascii="Arial" w:eastAsia="Arial" w:hAnsi="Arial" w:cs="Arial"/>
                <w:b/>
                <w:sz w:val="20"/>
              </w:rPr>
              <w:t>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w:t>
            </w:r>
            <w:r>
              <w:rPr>
                <w:rFonts w:ascii="Arial" w:eastAsia="Arial" w:hAnsi="Arial" w:cs="Arial"/>
              </w:rPr>
              <w:t xml:space="preserve"> </w:t>
            </w:r>
            <w:r>
              <w:rPr>
                <w:rFonts w:ascii="Arial" w:eastAsia="Arial" w:hAnsi="Arial" w:cs="Arial"/>
                <w:sz w:val="20"/>
              </w:rPr>
              <w:t xml:space="preserve"> </w:t>
            </w:r>
          </w:p>
          <w:p w:rsidR="00A4726F" w:rsidRDefault="00714DFD">
            <w:pPr>
              <w:numPr>
                <w:ilvl w:val="0"/>
                <w:numId w:val="5"/>
              </w:numPr>
              <w:spacing w:after="46"/>
              <w:ind w:hanging="360"/>
            </w:pPr>
            <w:r>
              <w:rPr>
                <w:rFonts w:ascii="Arial" w:eastAsia="Arial" w:hAnsi="Arial" w:cs="Arial"/>
                <w:b/>
                <w:sz w:val="20"/>
              </w:rPr>
              <w:t xml:space="preserve">Family Photographs- </w:t>
            </w:r>
          </w:p>
          <w:p w:rsidR="00A4726F" w:rsidRDefault="00714DFD">
            <w:pPr>
              <w:numPr>
                <w:ilvl w:val="1"/>
                <w:numId w:val="5"/>
              </w:numPr>
              <w:spacing w:line="284" w:lineRule="auto"/>
              <w:ind w:hanging="360"/>
            </w:pPr>
            <w:r>
              <w:rPr>
                <w:rFonts w:ascii="Arial" w:eastAsia="Arial" w:hAnsi="Arial" w:cs="Arial"/>
                <w:sz w:val="20"/>
              </w:rPr>
              <w:t xml:space="preserve">Look over a selection of photographs of family celebrations and discuss with your child: what the celebration was about, who attended, what you did to celebrate, when it took place, whether it is an event that happens each year. Can your child remember the event taking place? What do they remember of it?  </w:t>
            </w:r>
          </w:p>
          <w:p w:rsidR="00A4726F" w:rsidRDefault="00714DFD">
            <w:pPr>
              <w:spacing w:after="39"/>
              <w:ind w:left="2"/>
            </w:pPr>
            <w:r>
              <w:rPr>
                <w:rFonts w:ascii="Arial" w:eastAsia="Arial" w:hAnsi="Arial" w:cs="Arial"/>
                <w:sz w:val="20"/>
              </w:rPr>
              <w:t xml:space="preserve"> </w:t>
            </w:r>
          </w:p>
          <w:p w:rsidR="00A4726F" w:rsidRDefault="00714DFD">
            <w:pPr>
              <w:numPr>
                <w:ilvl w:val="0"/>
                <w:numId w:val="5"/>
              </w:numPr>
              <w:spacing w:after="46"/>
              <w:ind w:hanging="360"/>
            </w:pPr>
            <w:r>
              <w:rPr>
                <w:noProof/>
              </w:rPr>
              <w:drawing>
                <wp:anchor distT="0" distB="0" distL="114300" distR="114300" simplePos="0" relativeHeight="251658240" behindDoc="0" locked="0" layoutInCell="1" allowOverlap="0">
                  <wp:simplePos x="0" y="0"/>
                  <wp:positionH relativeFrom="column">
                    <wp:posOffset>4143279</wp:posOffset>
                  </wp:positionH>
                  <wp:positionV relativeFrom="paragraph">
                    <wp:posOffset>44848</wp:posOffset>
                  </wp:positionV>
                  <wp:extent cx="1487148" cy="838904"/>
                  <wp:effectExtent l="0" t="0" r="0" b="0"/>
                  <wp:wrapSquare wrapText="bothSides"/>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23"/>
                          <a:stretch>
                            <a:fillRect/>
                          </a:stretch>
                        </pic:blipFill>
                        <pic:spPr>
                          <a:xfrm>
                            <a:off x="0" y="0"/>
                            <a:ext cx="1487148" cy="838904"/>
                          </a:xfrm>
                          <a:prstGeom prst="rect">
                            <a:avLst/>
                          </a:prstGeom>
                        </pic:spPr>
                      </pic:pic>
                    </a:graphicData>
                  </a:graphic>
                </wp:anchor>
              </w:drawing>
            </w:r>
            <w:r>
              <w:rPr>
                <w:rFonts w:ascii="Arial" w:eastAsia="Arial" w:hAnsi="Arial" w:cs="Arial"/>
                <w:b/>
                <w:sz w:val="20"/>
              </w:rPr>
              <w:t xml:space="preserve">Plan a family celebration-  </w:t>
            </w:r>
          </w:p>
          <w:p w:rsidR="00A4726F" w:rsidRDefault="00714DFD">
            <w:pPr>
              <w:numPr>
                <w:ilvl w:val="1"/>
                <w:numId w:val="5"/>
              </w:numPr>
              <w:spacing w:after="16" w:line="284" w:lineRule="auto"/>
              <w:ind w:hanging="360"/>
            </w:pPr>
            <w:r>
              <w:rPr>
                <w:rFonts w:ascii="Arial" w:eastAsia="Arial" w:hAnsi="Arial" w:cs="Arial"/>
                <w:sz w:val="20"/>
              </w:rPr>
              <w:t xml:space="preserve">Decide on a family celebration for the week. This could be a family indoor picnic, meal, dance etc. Ask your child to write invitations to family members to the party.  </w:t>
            </w:r>
          </w:p>
          <w:p w:rsidR="00A4726F" w:rsidRDefault="00714DFD">
            <w:pPr>
              <w:spacing w:after="16" w:line="284" w:lineRule="auto"/>
              <w:ind w:left="1443" w:right="324" w:hanging="360"/>
            </w:pPr>
            <w:r>
              <w:rPr>
                <w:noProof/>
              </w:rPr>
              <w:drawing>
                <wp:anchor distT="0" distB="0" distL="114300" distR="114300" simplePos="0" relativeHeight="251659264" behindDoc="0" locked="0" layoutInCell="1" allowOverlap="0">
                  <wp:simplePos x="0" y="0"/>
                  <wp:positionH relativeFrom="column">
                    <wp:posOffset>4372071</wp:posOffset>
                  </wp:positionH>
                  <wp:positionV relativeFrom="paragraph">
                    <wp:posOffset>102046</wp:posOffset>
                  </wp:positionV>
                  <wp:extent cx="1248823" cy="829371"/>
                  <wp:effectExtent l="0" t="0" r="0" b="0"/>
                  <wp:wrapSquare wrapText="bothSides"/>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24"/>
                          <a:stretch>
                            <a:fillRect/>
                          </a:stretch>
                        </pic:blipFill>
                        <pic:spPr>
                          <a:xfrm>
                            <a:off x="0" y="0"/>
                            <a:ext cx="1248823" cy="829371"/>
                          </a:xfrm>
                          <a:prstGeom prst="rect">
                            <a:avLst/>
                          </a:prstGeom>
                        </pic:spPr>
                      </pic:pic>
                    </a:graphicData>
                  </a:graphic>
                </wp:anchor>
              </w:drawing>
            </w:r>
            <w:r>
              <w:rPr>
                <w:rFonts w:ascii="Arial" w:eastAsia="Arial" w:hAnsi="Arial" w:cs="Arial"/>
                <w:sz w:val="20"/>
              </w:rPr>
              <w:t>○</w:t>
            </w:r>
            <w:r>
              <w:rPr>
                <w:rFonts w:ascii="Arial" w:eastAsia="Arial" w:hAnsi="Arial" w:cs="Arial"/>
                <w:sz w:val="20"/>
              </w:rPr>
              <w:tab/>
              <w:t xml:space="preserve">Create homemade decorations using coloured paper (If you do not have coloured paper at home, you could use old newspaper or wrapping paper) You could make paper chains or bunting </w:t>
            </w:r>
          </w:p>
          <w:p w:rsidR="00A4726F" w:rsidRDefault="00714DFD">
            <w:pPr>
              <w:tabs>
                <w:tab w:val="center" w:pos="1143"/>
                <w:tab w:val="center" w:pos="3846"/>
              </w:tabs>
              <w:spacing w:after="28"/>
            </w:pPr>
            <w:r>
              <w:tab/>
            </w:r>
            <w:r>
              <w:rPr>
                <w:rFonts w:ascii="Arial" w:eastAsia="Arial" w:hAnsi="Arial" w:cs="Arial"/>
                <w:sz w:val="20"/>
              </w:rPr>
              <w:t>○</w:t>
            </w:r>
            <w:r>
              <w:rPr>
                <w:rFonts w:ascii="Arial" w:eastAsia="Arial" w:hAnsi="Arial" w:cs="Arial"/>
                <w:sz w:val="20"/>
              </w:rPr>
              <w:tab/>
              <w:t xml:space="preserve">Plan a menu for the party and make the food together.  </w:t>
            </w:r>
          </w:p>
          <w:p w:rsidR="00A4726F" w:rsidRDefault="00714DFD">
            <w:pPr>
              <w:spacing w:after="39"/>
              <w:ind w:left="2" w:right="324"/>
            </w:pPr>
            <w:r>
              <w:rPr>
                <w:rFonts w:ascii="Arial" w:eastAsia="Arial" w:hAnsi="Arial" w:cs="Arial"/>
                <w:sz w:val="20"/>
              </w:rPr>
              <w:t xml:space="preserve"> </w:t>
            </w:r>
          </w:p>
          <w:p w:rsidR="00A4726F" w:rsidRDefault="00714DFD">
            <w:pPr>
              <w:numPr>
                <w:ilvl w:val="0"/>
                <w:numId w:val="5"/>
              </w:numPr>
              <w:spacing w:after="67"/>
              <w:ind w:hanging="360"/>
            </w:pPr>
            <w:r>
              <w:rPr>
                <w:rFonts w:ascii="Arial" w:eastAsia="Arial" w:hAnsi="Arial" w:cs="Arial"/>
                <w:b/>
                <w:sz w:val="20"/>
              </w:rPr>
              <w:t xml:space="preserve">Discover religious celebrations-  </w:t>
            </w:r>
          </w:p>
          <w:p w:rsidR="00714DFD" w:rsidRPr="00714DFD" w:rsidRDefault="00714DFD" w:rsidP="00714DFD">
            <w:pPr>
              <w:numPr>
                <w:ilvl w:val="1"/>
                <w:numId w:val="5"/>
              </w:numPr>
              <w:spacing w:line="407" w:lineRule="auto"/>
              <w:ind w:hanging="360"/>
            </w:pPr>
            <w:r>
              <w:rPr>
                <w:rFonts w:ascii="Arial" w:eastAsia="Arial" w:hAnsi="Arial" w:cs="Arial"/>
                <w:sz w:val="20"/>
              </w:rPr>
              <w:t xml:space="preserve">Watch the Let’s Celebrate videos on </w:t>
            </w:r>
            <w:proofErr w:type="spellStart"/>
            <w:r>
              <w:rPr>
                <w:rFonts w:ascii="Arial" w:eastAsia="Arial" w:hAnsi="Arial" w:cs="Arial"/>
                <w:sz w:val="20"/>
              </w:rPr>
              <w:t>cbeebies</w:t>
            </w:r>
            <w:proofErr w:type="spellEnd"/>
            <w:r>
              <w:rPr>
                <w:rFonts w:ascii="Arial" w:eastAsia="Arial" w:hAnsi="Arial" w:cs="Arial"/>
                <w:sz w:val="20"/>
              </w:rPr>
              <w:t xml:space="preserve"> – </w:t>
            </w:r>
            <w:proofErr w:type="spellStart"/>
            <w:r>
              <w:rPr>
                <w:rFonts w:ascii="Arial" w:eastAsia="Arial" w:hAnsi="Arial" w:cs="Arial"/>
                <w:sz w:val="20"/>
              </w:rPr>
              <w:t>iplayer</w:t>
            </w:r>
            <w:proofErr w:type="spellEnd"/>
            <w:r>
              <w:rPr>
                <w:rFonts w:ascii="Arial" w:eastAsia="Arial" w:hAnsi="Arial" w:cs="Arial"/>
                <w:sz w:val="20"/>
              </w:rPr>
              <w:t>/</w:t>
            </w:r>
            <w:proofErr w:type="spellStart"/>
            <w:r>
              <w:rPr>
                <w:rFonts w:ascii="Arial" w:eastAsia="Arial" w:hAnsi="Arial" w:cs="Arial"/>
                <w:sz w:val="20"/>
              </w:rPr>
              <w:t>youtube</w:t>
            </w:r>
            <w:proofErr w:type="spellEnd"/>
            <w:r>
              <w:rPr>
                <w:rFonts w:ascii="Arial" w:eastAsia="Arial" w:hAnsi="Arial" w:cs="Arial"/>
                <w:sz w:val="20"/>
              </w:rPr>
              <w:t xml:space="preserve">. </w:t>
            </w:r>
            <w:r>
              <w:rPr>
                <w:sz w:val="20"/>
                <w:u w:val="single" w:color="1155CC"/>
              </w:rPr>
              <w:t>​</w:t>
            </w:r>
            <w:r>
              <w:rPr>
                <w:rFonts w:ascii="Arial" w:eastAsia="Arial" w:hAnsi="Arial" w:cs="Arial"/>
                <w:sz w:val="20"/>
              </w:rPr>
              <w:t>Discuss the celebrations with</w:t>
            </w:r>
            <w:r>
              <w:rPr>
                <w:color w:val="1155CC"/>
                <w:sz w:val="20"/>
              </w:rPr>
              <w:t xml:space="preserve">​ </w:t>
            </w:r>
            <w:r>
              <w:rPr>
                <w:rFonts w:ascii="Arial" w:eastAsia="Arial" w:hAnsi="Arial" w:cs="Arial"/>
                <w:sz w:val="20"/>
              </w:rPr>
              <w:t>your child. Which of the events did they take part in? which is their favourite and why?</w:t>
            </w:r>
          </w:p>
          <w:p w:rsidR="00A4726F" w:rsidRDefault="00714DFD" w:rsidP="00714DFD">
            <w:pPr>
              <w:numPr>
                <w:ilvl w:val="1"/>
                <w:numId w:val="5"/>
              </w:numPr>
              <w:spacing w:line="407" w:lineRule="auto"/>
              <w:ind w:hanging="360"/>
            </w:pPr>
            <w:r>
              <w:rPr>
                <w:rFonts w:ascii="Arial" w:eastAsia="Arial" w:hAnsi="Arial" w:cs="Arial"/>
                <w:sz w:val="20"/>
              </w:rPr>
              <w:t xml:space="preserve"> </w:t>
            </w:r>
          </w:p>
          <w:p w:rsidR="00A4726F" w:rsidRDefault="00714DFD">
            <w:pPr>
              <w:spacing w:line="345" w:lineRule="auto"/>
              <w:ind w:left="1443" w:right="6" w:hanging="360"/>
            </w:pPr>
            <w:r>
              <w:rPr>
                <w:rFonts w:ascii="Arial" w:eastAsia="Arial" w:hAnsi="Arial" w:cs="Arial"/>
                <w:sz w:val="20"/>
              </w:rPr>
              <w:t>○</w:t>
            </w:r>
            <w:r>
              <w:rPr>
                <w:rFonts w:ascii="Arial" w:eastAsia="Arial" w:hAnsi="Arial" w:cs="Arial"/>
                <w:sz w:val="20"/>
              </w:rPr>
              <w:tab/>
              <w:t xml:space="preserve">Watch the Let’s Celebrate video collection for </w:t>
            </w:r>
            <w:hyperlink r:id="rId25">
              <w:r>
                <w:rPr>
                  <w:rFonts w:ascii="Arial" w:eastAsia="Arial" w:hAnsi="Arial" w:cs="Arial"/>
                  <w:color w:val="1155CC"/>
                  <w:sz w:val="20"/>
                  <w:u w:val="single" w:color="1155CC"/>
                </w:rPr>
                <w:t>Eid-al-</w:t>
              </w:r>
              <w:proofErr w:type="spellStart"/>
              <w:r>
                <w:rPr>
                  <w:rFonts w:ascii="Arial" w:eastAsia="Arial" w:hAnsi="Arial" w:cs="Arial"/>
                  <w:color w:val="1155CC"/>
                  <w:sz w:val="20"/>
                  <w:u w:val="single" w:color="1155CC"/>
                </w:rPr>
                <w:t>Fitr</w:t>
              </w:r>
              <w:proofErr w:type="spellEnd"/>
            </w:hyperlink>
            <w:r>
              <w:rPr>
                <w:sz w:val="20"/>
                <w:u w:val="single" w:color="1155CC"/>
              </w:rPr>
              <w:t>​</w:t>
            </w:r>
            <w:r>
              <w:rPr>
                <w:sz w:val="20"/>
                <w:u w:val="single" w:color="1155CC"/>
              </w:rPr>
              <w:tab/>
            </w:r>
            <w:hyperlink r:id="rId26">
              <w:r>
                <w:rPr>
                  <w:rFonts w:ascii="Arial" w:eastAsia="Arial" w:hAnsi="Arial" w:cs="Arial"/>
                  <w:color w:val="1155CC"/>
                  <w:sz w:val="20"/>
                  <w:u w:val="single" w:color="1155CC"/>
                </w:rPr>
                <w:t>.</w:t>
              </w:r>
            </w:hyperlink>
            <w:hyperlink r:id="rId27">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Discuss the celebrations with your child. Did they celebrate Eid-al-</w:t>
            </w:r>
            <w:proofErr w:type="spellStart"/>
            <w:r>
              <w:rPr>
                <w:rFonts w:ascii="Arial" w:eastAsia="Arial" w:hAnsi="Arial" w:cs="Arial"/>
                <w:sz w:val="20"/>
              </w:rPr>
              <w:t>Fitr</w:t>
            </w:r>
            <w:proofErr w:type="spellEnd"/>
            <w:r>
              <w:rPr>
                <w:rFonts w:ascii="Arial" w:eastAsia="Arial" w:hAnsi="Arial" w:cs="Arial"/>
                <w:sz w:val="20"/>
              </w:rPr>
              <w:t xml:space="preserve">? How did they celebrate? Are there any similarities and differences between the celebrations they saw in the Easter videos?  </w:t>
            </w:r>
          </w:p>
          <w:p w:rsidR="00A4726F" w:rsidRDefault="00714DFD">
            <w:pPr>
              <w:spacing w:after="61"/>
              <w:ind w:left="1443"/>
            </w:pPr>
            <w:r>
              <w:rPr>
                <w:rFonts w:ascii="Arial" w:eastAsia="Arial" w:hAnsi="Arial" w:cs="Arial"/>
                <w:sz w:val="20"/>
              </w:rPr>
              <w:t xml:space="preserve"> </w:t>
            </w:r>
          </w:p>
          <w:p w:rsidR="00A4726F" w:rsidRDefault="00714DFD" w:rsidP="00714DFD">
            <w:pPr>
              <w:spacing w:line="345" w:lineRule="auto"/>
              <w:ind w:left="1443" w:hanging="360"/>
              <w:rPr>
                <w:sz w:val="20"/>
              </w:rPr>
            </w:pPr>
            <w:r>
              <w:rPr>
                <w:rFonts w:ascii="Arial" w:eastAsia="Arial" w:hAnsi="Arial" w:cs="Arial"/>
                <w:sz w:val="20"/>
              </w:rPr>
              <w:t>○</w:t>
            </w:r>
            <w:r>
              <w:rPr>
                <w:rFonts w:ascii="Arial" w:eastAsia="Arial" w:hAnsi="Arial" w:cs="Arial"/>
                <w:sz w:val="20"/>
              </w:rPr>
              <w:tab/>
              <w:t xml:space="preserve">Look through the range of </w:t>
            </w:r>
            <w:hyperlink r:id="rId28">
              <w:r>
                <w:rPr>
                  <w:rFonts w:ascii="Arial" w:eastAsia="Arial" w:hAnsi="Arial" w:cs="Arial"/>
                  <w:color w:val="1155CC"/>
                  <w:sz w:val="20"/>
                  <w:u w:val="single" w:color="1155CC"/>
                </w:rPr>
                <w:t>video</w:t>
              </w:r>
            </w:hyperlink>
            <w:r>
              <w:rPr>
                <w:sz w:val="20"/>
                <w:u w:val="single" w:color="1155CC"/>
              </w:rPr>
              <w:t>​</w:t>
            </w:r>
            <w:proofErr w:type="spellStart"/>
            <w:r>
              <w:fldChar w:fldCharType="begin"/>
            </w:r>
            <w:r>
              <w:instrText xml:space="preserve"> HYPERLINK "https://www.bbc.co.uk/cbeebies/shows/lets-celebrate" \h </w:instrText>
            </w:r>
            <w:r>
              <w:fldChar w:fldCharType="separate"/>
            </w:r>
            <w:r>
              <w:rPr>
                <w:rFonts w:ascii="Arial" w:eastAsia="Arial" w:hAnsi="Arial" w:cs="Arial"/>
                <w:color w:val="1155CC"/>
                <w:sz w:val="20"/>
                <w:u w:val="single" w:color="1155CC"/>
              </w:rPr>
              <w:t>s</w:t>
            </w:r>
            <w:proofErr w:type="spellEnd"/>
            <w:r>
              <w:rPr>
                <w:rFonts w:ascii="Arial" w:eastAsia="Arial" w:hAnsi="Arial" w:cs="Arial"/>
                <w:color w:val="1155CC"/>
                <w:sz w:val="20"/>
                <w:u w:val="single" w:color="1155CC"/>
              </w:rPr>
              <w:fldChar w:fldCharType="end"/>
            </w:r>
            <w:hyperlink r:id="rId29">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 xml:space="preserve">available on </w:t>
            </w:r>
            <w:proofErr w:type="spellStart"/>
            <w:r>
              <w:rPr>
                <w:rFonts w:ascii="Arial" w:eastAsia="Arial" w:hAnsi="Arial" w:cs="Arial"/>
                <w:sz w:val="20"/>
              </w:rPr>
              <w:t>Cbeebies</w:t>
            </w:r>
            <w:proofErr w:type="spellEnd"/>
            <w:r>
              <w:rPr>
                <w:rFonts w:ascii="Arial" w:eastAsia="Arial" w:hAnsi="Arial" w:cs="Arial"/>
                <w:sz w:val="20"/>
              </w:rPr>
              <w:t xml:space="preserve"> and watch together. Discuss who celebrates the event and any similarities and differences with celebrations your child has taken part in.  </w:t>
            </w:r>
          </w:p>
          <w:p w:rsidR="00714DFD" w:rsidRDefault="00714DFD" w:rsidP="00714DFD">
            <w:pPr>
              <w:spacing w:line="345" w:lineRule="auto"/>
              <w:ind w:left="1443" w:hanging="360"/>
            </w:pPr>
          </w:p>
          <w:p w:rsidR="00714DFD" w:rsidRDefault="00714DFD" w:rsidP="00714DFD">
            <w:pPr>
              <w:spacing w:line="345" w:lineRule="auto"/>
              <w:ind w:left="1443" w:hanging="360"/>
            </w:pPr>
          </w:p>
          <w:p w:rsidR="00A4726F" w:rsidRDefault="00714DFD">
            <w:pPr>
              <w:numPr>
                <w:ilvl w:val="0"/>
                <w:numId w:val="5"/>
              </w:numPr>
              <w:ind w:hanging="360"/>
            </w:pPr>
            <w:r>
              <w:rPr>
                <w:rFonts w:ascii="Arial" w:eastAsia="Arial" w:hAnsi="Arial" w:cs="Arial"/>
                <w:b/>
                <w:sz w:val="20"/>
              </w:rPr>
              <w:t>Birthdays</w:t>
            </w:r>
            <w:r>
              <w:rPr>
                <w:rFonts w:ascii="Arial" w:eastAsia="Arial" w:hAnsi="Arial" w:cs="Arial"/>
                <w:sz w:val="20"/>
              </w:rPr>
              <w:t>-</w:t>
            </w:r>
            <w:r>
              <w:rPr>
                <w:sz w:val="20"/>
              </w:rPr>
              <w:t>​</w:t>
            </w:r>
            <w:r>
              <w:rPr>
                <w:rFonts w:ascii="Arial" w:eastAsia="Arial" w:hAnsi="Arial" w:cs="Arial"/>
                <w:b/>
                <w:sz w:val="20"/>
              </w:rPr>
              <w:t xml:space="preserve"> </w:t>
            </w:r>
            <w:r>
              <w:rPr>
                <w:rFonts w:ascii="Arial" w:eastAsia="Arial" w:hAnsi="Arial" w:cs="Arial"/>
                <w:b/>
                <w:sz w:val="20"/>
              </w:rPr>
              <w:tab/>
            </w:r>
            <w:r>
              <w:rPr>
                <w:noProof/>
              </w:rPr>
              <w:drawing>
                <wp:inline distT="0" distB="0" distL="0" distR="0">
                  <wp:extent cx="1487424" cy="384048"/>
                  <wp:effectExtent l="0" t="0" r="0" b="0"/>
                  <wp:docPr id="5282" name="Picture 5282"/>
                  <wp:cNvGraphicFramePr/>
                  <a:graphic xmlns:a="http://schemas.openxmlformats.org/drawingml/2006/main">
                    <a:graphicData uri="http://schemas.openxmlformats.org/drawingml/2006/picture">
                      <pic:pic xmlns:pic="http://schemas.openxmlformats.org/drawingml/2006/picture">
                        <pic:nvPicPr>
                          <pic:cNvPr id="5282" name="Picture 5282"/>
                          <pic:cNvPicPr/>
                        </pic:nvPicPr>
                        <pic:blipFill>
                          <a:blip r:embed="rId30"/>
                          <a:stretch>
                            <a:fillRect/>
                          </a:stretch>
                        </pic:blipFill>
                        <pic:spPr>
                          <a:xfrm>
                            <a:off x="0" y="0"/>
                            <a:ext cx="1487424" cy="384048"/>
                          </a:xfrm>
                          <a:prstGeom prst="rect">
                            <a:avLst/>
                          </a:prstGeom>
                        </pic:spPr>
                      </pic:pic>
                    </a:graphicData>
                  </a:graphic>
                </wp:inline>
              </w:drawing>
            </w:r>
          </w:p>
        </w:tc>
      </w:tr>
      <w:tr w:rsidR="00A4726F">
        <w:trPr>
          <w:trHeight w:val="1574"/>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A4726F" w:rsidRDefault="00714DFD">
            <w:pPr>
              <w:ind w:left="1441" w:hanging="360"/>
            </w:pPr>
            <w:r>
              <w:rPr>
                <w:rFonts w:ascii="Arial" w:eastAsia="Arial" w:hAnsi="Arial" w:cs="Arial"/>
                <w:sz w:val="20"/>
              </w:rPr>
              <w:lastRenderedPageBreak/>
              <w:t>○</w:t>
            </w:r>
            <w:r>
              <w:rPr>
                <w:rFonts w:ascii="Arial" w:eastAsia="Arial" w:hAnsi="Arial" w:cs="Arial"/>
                <w:sz w:val="20"/>
              </w:rPr>
              <w:tab/>
              <w:t xml:space="preserve">Talk to your child about when they were born. Look at photographs of the day they were born, if you have them available. Do they know the date of their birthday? Support your child to create an all about me folding book (as pictured) with their birth date, current age and anything else they think is important for people to know about them. </w:t>
            </w:r>
          </w:p>
        </w:tc>
      </w:tr>
      <w:tr w:rsidR="00A4726F">
        <w:trPr>
          <w:trHeight w:val="52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A4726F" w:rsidRDefault="00714DFD">
            <w:pPr>
              <w:ind w:right="2"/>
              <w:jc w:val="center"/>
            </w:pPr>
            <w:r>
              <w:rPr>
                <w:rFonts w:ascii="Arial" w:eastAsia="Arial" w:hAnsi="Arial" w:cs="Arial"/>
                <w:b/>
              </w:rPr>
              <w:t xml:space="preserve">Additional learning resources parents may wish to engage with </w:t>
            </w:r>
          </w:p>
        </w:tc>
      </w:tr>
      <w:tr w:rsidR="00A4726F">
        <w:trPr>
          <w:trHeight w:val="2327"/>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A4726F" w:rsidRDefault="008A2DE9">
            <w:pPr>
              <w:spacing w:line="347" w:lineRule="auto"/>
            </w:pPr>
            <w:hyperlink r:id="rId31">
              <w:r w:rsidR="00714DFD">
                <w:rPr>
                  <w:rFonts w:ascii="Arial" w:eastAsia="Arial" w:hAnsi="Arial" w:cs="Arial"/>
                  <w:b/>
                  <w:color w:val="1155CC"/>
                  <w:u w:val="single" w:color="1155CC"/>
                </w:rPr>
                <w:t xml:space="preserve">Classroom Secrets Learning Packs </w:t>
              </w:r>
            </w:hyperlink>
            <w:r w:rsidR="00714DFD">
              <w:rPr>
                <w:rFonts w:ascii="Arial" w:eastAsia="Arial" w:hAnsi="Arial" w:cs="Arial"/>
                <w:b/>
              </w:rPr>
              <w:t>-</w:t>
            </w:r>
            <w:r w:rsidR="00714DFD">
              <w:t>​</w:t>
            </w:r>
            <w:r w:rsidR="00714DFD">
              <w:rPr>
                <w:rFonts w:ascii="Arial" w:eastAsia="Arial" w:hAnsi="Arial" w:cs="Arial"/>
                <w:b/>
              </w:rPr>
              <w:t xml:space="preserve"> </w:t>
            </w:r>
            <w:r w:rsidR="00714DFD">
              <w:rPr>
                <w:rFonts w:ascii="Arial" w:eastAsia="Arial" w:hAnsi="Arial" w:cs="Arial"/>
              </w:rPr>
              <w:t>These packs are split into different year groups and</w:t>
            </w:r>
            <w:r w:rsidR="00714DFD">
              <w:t>​</w:t>
            </w:r>
            <w:r w:rsidR="00714DFD">
              <w:tab/>
            </w:r>
            <w:r w:rsidR="00714DFD">
              <w:rPr>
                <w:rFonts w:ascii="Arial" w:eastAsia="Arial" w:hAnsi="Arial" w:cs="Arial"/>
              </w:rPr>
              <w:t xml:space="preserve"> include activities linked to reading, writing, maths and practical ideas you can do around the home.  </w:t>
            </w:r>
          </w:p>
          <w:p w:rsidR="00A4726F" w:rsidRDefault="008A2DE9">
            <w:pPr>
              <w:spacing w:line="410" w:lineRule="auto"/>
            </w:pPr>
            <w:hyperlink r:id="rId32">
              <w:r w:rsidR="00714DFD">
                <w:rPr>
                  <w:rFonts w:ascii="Arial" w:eastAsia="Arial" w:hAnsi="Arial" w:cs="Arial"/>
                  <w:b/>
                  <w:color w:val="1155CC"/>
                  <w:u w:val="single" w:color="1155CC"/>
                </w:rPr>
                <w:t>Twinkl</w:t>
              </w:r>
            </w:hyperlink>
            <w:hyperlink r:id="rId33">
              <w:r w:rsidR="00714DFD">
                <w:rPr>
                  <w:rFonts w:ascii="Arial" w:eastAsia="Arial" w:hAnsi="Arial" w:cs="Arial"/>
                  <w:b/>
                </w:rPr>
                <w:t xml:space="preserve"> </w:t>
              </w:r>
            </w:hyperlink>
            <w:r w:rsidR="00714DFD">
              <w:rPr>
                <w:u w:val="single" w:color="1155CC"/>
              </w:rPr>
              <w:t xml:space="preserve">​ </w:t>
            </w:r>
            <w:r w:rsidR="00714DFD">
              <w:rPr>
                <w:rFonts w:ascii="Arial" w:eastAsia="Arial" w:hAnsi="Arial" w:cs="Arial"/>
                <w:b/>
              </w:rPr>
              <w:t xml:space="preserve">- </w:t>
            </w:r>
            <w:r w:rsidR="00714DFD">
              <w:rPr>
                <w:rFonts w:ascii="Arial" w:eastAsia="Arial" w:hAnsi="Arial" w:cs="Arial"/>
              </w:rPr>
              <w:t>to access these resources click on the link and sign up using your own email</w:t>
            </w:r>
            <w:r w:rsidR="00714DFD">
              <w:t>​</w:t>
            </w:r>
            <w:r w:rsidR="00714DFD">
              <w:tab/>
            </w:r>
            <w:r w:rsidR="00714DFD">
              <w:rPr>
                <w:rFonts w:ascii="Arial" w:eastAsia="Arial" w:hAnsi="Arial" w:cs="Arial"/>
              </w:rPr>
              <w:t xml:space="preserve"> address and creating your own password. Use the offer code UKTWINKLHELPS.  </w:t>
            </w:r>
          </w:p>
          <w:p w:rsidR="00A4726F" w:rsidRDefault="00A4726F"/>
        </w:tc>
      </w:tr>
      <w:tr w:rsidR="00A4726F">
        <w:trPr>
          <w:trHeight w:val="616"/>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434343"/>
            <w:vAlign w:val="center"/>
          </w:tcPr>
          <w:p w:rsidR="00A4726F" w:rsidRDefault="00A4726F">
            <w:pPr>
              <w:ind w:right="1"/>
              <w:jc w:val="center"/>
            </w:pPr>
          </w:p>
        </w:tc>
      </w:tr>
    </w:tbl>
    <w:p w:rsidR="00A4726F" w:rsidRDefault="00714DFD">
      <w:pPr>
        <w:spacing w:after="0"/>
        <w:jc w:val="both"/>
      </w:pPr>
      <w:r>
        <w:rPr>
          <w:rFonts w:ascii="Arial" w:eastAsia="Arial" w:hAnsi="Arial" w:cs="Arial"/>
        </w:rPr>
        <w:t xml:space="preserve"> </w:t>
      </w:r>
    </w:p>
    <w:sectPr w:rsidR="00A4726F">
      <w:pgSz w:w="11920" w:h="16860"/>
      <w:pgMar w:top="293" w:right="1380" w:bottom="29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4583"/>
    <w:multiLevelType w:val="hybridMultilevel"/>
    <w:tmpl w:val="DCEE42EE"/>
    <w:lvl w:ilvl="0" w:tplc="F0883F7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A26366">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2031D0">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225678">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4DA9E">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BA0252">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847664">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10088C">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FCAEA8">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1485A13"/>
    <w:multiLevelType w:val="hybridMultilevel"/>
    <w:tmpl w:val="896C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22C82"/>
    <w:multiLevelType w:val="hybridMultilevel"/>
    <w:tmpl w:val="49129CC2"/>
    <w:lvl w:ilvl="0" w:tplc="67B6077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2A9A38">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58144E">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4C82CA">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0CB2D4">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FC9544">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D018E0">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C5100">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8CD6B0">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A0D4246"/>
    <w:multiLevelType w:val="hybridMultilevel"/>
    <w:tmpl w:val="67C68226"/>
    <w:lvl w:ilvl="0" w:tplc="4E7A0000">
      <w:start w:val="1"/>
      <w:numFmt w:val="bullet"/>
      <w:lvlText w:val="●"/>
      <w:lvlJc w:val="left"/>
      <w:pPr>
        <w:ind w:left="7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8F2BCF8">
      <w:numFmt w:val="taiwaneseCounting"/>
      <w:lvlText w:val="%2"/>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BA88F0">
      <w:start w:val="1"/>
      <w:numFmt w:val="lowerRoman"/>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0C72C2">
      <w:start w:val="1"/>
      <w:numFmt w:val="decimal"/>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0A393C">
      <w:start w:val="1"/>
      <w:numFmt w:val="lowerLetter"/>
      <w:lvlText w:val="%5"/>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F87D08">
      <w:start w:val="1"/>
      <w:numFmt w:val="lowerRoman"/>
      <w:lvlText w:val="%6"/>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EE8F70">
      <w:start w:val="1"/>
      <w:numFmt w:val="decimal"/>
      <w:lvlText w:val="%7"/>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221CC">
      <w:start w:val="1"/>
      <w:numFmt w:val="lowerLetter"/>
      <w:lvlText w:val="%8"/>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A4BBF0">
      <w:start w:val="1"/>
      <w:numFmt w:val="lowerRoman"/>
      <w:lvlText w:val="%9"/>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832569A"/>
    <w:multiLevelType w:val="hybridMultilevel"/>
    <w:tmpl w:val="56BAA4AE"/>
    <w:lvl w:ilvl="0" w:tplc="1AA20320">
      <w:start w:val="1"/>
      <w:numFmt w:val="bullet"/>
      <w:lvlText w:val="●"/>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49404">
      <w:start w:val="1"/>
      <w:numFmt w:val="bullet"/>
      <w:lvlText w:val="o"/>
      <w:lvlJc w:val="left"/>
      <w:pPr>
        <w:ind w:left="1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243162">
      <w:start w:val="1"/>
      <w:numFmt w:val="bullet"/>
      <w:lvlText w:val="▪"/>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2C5318">
      <w:start w:val="1"/>
      <w:numFmt w:val="bullet"/>
      <w:lvlText w:val="•"/>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F2AD0E">
      <w:start w:val="1"/>
      <w:numFmt w:val="bullet"/>
      <w:lvlText w:val="o"/>
      <w:lvlJc w:val="left"/>
      <w:pPr>
        <w:ind w:left="3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FEE532">
      <w:start w:val="1"/>
      <w:numFmt w:val="bullet"/>
      <w:lvlText w:val="▪"/>
      <w:lvlJc w:val="left"/>
      <w:pPr>
        <w:ind w:left="4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5C">
      <w:start w:val="1"/>
      <w:numFmt w:val="bullet"/>
      <w:lvlText w:val="•"/>
      <w:lvlJc w:val="left"/>
      <w:pPr>
        <w:ind w:left="4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765BE0">
      <w:start w:val="1"/>
      <w:numFmt w:val="bullet"/>
      <w:lvlText w:val="o"/>
      <w:lvlJc w:val="left"/>
      <w:pPr>
        <w:ind w:left="5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B4A8AA">
      <w:start w:val="1"/>
      <w:numFmt w:val="bullet"/>
      <w:lvlText w:val="▪"/>
      <w:lvlJc w:val="left"/>
      <w:pPr>
        <w:ind w:left="6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BB76430"/>
    <w:multiLevelType w:val="hybridMultilevel"/>
    <w:tmpl w:val="91284198"/>
    <w:lvl w:ilvl="0" w:tplc="C59A1D4E">
      <w:start w:val="1"/>
      <w:numFmt w:val="bullet"/>
      <w:lvlText w:val="●"/>
      <w:lvlJc w:val="left"/>
      <w:pPr>
        <w:ind w:left="7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146675E">
      <w:start w:val="1"/>
      <w:numFmt w:val="bullet"/>
      <w:lvlText w:val="o"/>
      <w:lvlJc w:val="left"/>
      <w:pPr>
        <w:ind w:left="1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774A146">
      <w:start w:val="1"/>
      <w:numFmt w:val="bullet"/>
      <w:lvlText w:val="▪"/>
      <w:lvlJc w:val="left"/>
      <w:pPr>
        <w:ind w:left="2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E21352">
      <w:start w:val="1"/>
      <w:numFmt w:val="bullet"/>
      <w:lvlText w:val="•"/>
      <w:lvlJc w:val="left"/>
      <w:pPr>
        <w:ind w:left="2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0AE0A58">
      <w:start w:val="1"/>
      <w:numFmt w:val="bullet"/>
      <w:lvlText w:val="o"/>
      <w:lvlJc w:val="left"/>
      <w:pPr>
        <w:ind w:left="3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38BAD6">
      <w:start w:val="1"/>
      <w:numFmt w:val="bullet"/>
      <w:lvlText w:val="▪"/>
      <w:lvlJc w:val="left"/>
      <w:pPr>
        <w:ind w:left="4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F4AB6A0">
      <w:start w:val="1"/>
      <w:numFmt w:val="bullet"/>
      <w:lvlText w:val="•"/>
      <w:lvlJc w:val="left"/>
      <w:pPr>
        <w:ind w:left="5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DE6B7A">
      <w:start w:val="1"/>
      <w:numFmt w:val="bullet"/>
      <w:lvlText w:val="o"/>
      <w:lvlJc w:val="left"/>
      <w:pPr>
        <w:ind w:left="5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4768236">
      <w:start w:val="1"/>
      <w:numFmt w:val="bullet"/>
      <w:lvlText w:val="▪"/>
      <w:lvlJc w:val="left"/>
      <w:pPr>
        <w:ind w:left="6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26F"/>
    <w:rsid w:val="00714DFD"/>
    <w:rsid w:val="008A2DE9"/>
    <w:rsid w:val="00A4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4665C-E123-4BD9-953E-FCA1B223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14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www.bbc.co.uk/cbeebies/watch/number-songs-from-numberblocks" TargetMode="External"/><Relationship Id="rId18" Type="http://schemas.openxmlformats.org/officeDocument/2006/relationships/hyperlink" Target="https://allnurseryrhymes.com/" TargetMode="External"/><Relationship Id="rId26" Type="http://schemas.openxmlformats.org/officeDocument/2006/relationships/hyperlink" Target="https://www.bbc.co.uk/cbeebies/puzzles/lets-celebrate-eid" TargetMode="External"/><Relationship Id="rId3" Type="http://schemas.openxmlformats.org/officeDocument/2006/relationships/settings" Target="settings.xml"/><Relationship Id="rId21" Type="http://schemas.openxmlformats.org/officeDocument/2006/relationships/hyperlink" Target="https://www.youtube.com/watch?v=gb_ihBSH4C4" TargetMode="External"/><Relationship Id="rId34" Type="http://schemas.openxmlformats.org/officeDocument/2006/relationships/fontTable" Target="fontTable.xml"/><Relationship Id="rId7" Type="http://schemas.openxmlformats.org/officeDocument/2006/relationships/hyperlink" Target="https://www.bbc.co.uk/cbeebies/shows/numberblocks" TargetMode="External"/><Relationship Id="rId12" Type="http://schemas.openxmlformats.org/officeDocument/2006/relationships/hyperlink" Target="https://www.topmarks.co.uk/learning-to-count/gingerbread-man-game" TargetMode="External"/><Relationship Id="rId17" Type="http://schemas.openxmlformats.org/officeDocument/2006/relationships/hyperlink" Target="https://small-talk.org.uk/" TargetMode="External"/><Relationship Id="rId25" Type="http://schemas.openxmlformats.org/officeDocument/2006/relationships/hyperlink" Target="https://www.bbc.co.uk/cbeebies/puzzles/lets-celebrate-eid"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small-talk.org.uk/" TargetMode="External"/><Relationship Id="rId20" Type="http://schemas.openxmlformats.org/officeDocument/2006/relationships/hyperlink" Target="https://www.phonicsplay.co.uk/" TargetMode="External"/><Relationship Id="rId29" Type="http://schemas.openxmlformats.org/officeDocument/2006/relationships/hyperlink" Target="https://www.bbc.co.uk/cbeebies/shows/lets-celebrate"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topmarks.co.uk/learning-to-count/gingerbread-man-game" TargetMode="External"/><Relationship Id="rId24" Type="http://schemas.openxmlformats.org/officeDocument/2006/relationships/image" Target="media/image3.jpg"/><Relationship Id="rId32"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jpeg"/><Relationship Id="rId15" Type="http://schemas.openxmlformats.org/officeDocument/2006/relationships/hyperlink" Target="https://small-talk.org.uk/" TargetMode="External"/><Relationship Id="rId23" Type="http://schemas.openxmlformats.org/officeDocument/2006/relationships/image" Target="media/image2.jpg"/><Relationship Id="rId28" Type="http://schemas.openxmlformats.org/officeDocument/2006/relationships/hyperlink" Target="https://www.bbc.co.uk/cbeebies/shows/lets-celebrate" TargetMode="External"/><Relationship Id="rId10" Type="http://schemas.openxmlformats.org/officeDocument/2006/relationships/hyperlink" Target="https://www.bbc.co.uk/cbeebies/joinin/numberblocks-help-your-child-with-maths" TargetMode="External"/><Relationship Id="rId19" Type="http://schemas.openxmlformats.org/officeDocument/2006/relationships/hyperlink" Target="https://allnurseryrhymes.com/" TargetMode="External"/><Relationship Id="rId31"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bbc.co.uk/cbeebies/watch/number-songs-from-numberblocks" TargetMode="External"/><Relationship Id="rId22" Type="http://schemas.openxmlformats.org/officeDocument/2006/relationships/hyperlink" Target="https://www.youtube.com/watch?v=gb_ihBSH4C4" TargetMode="External"/><Relationship Id="rId27" Type="http://schemas.openxmlformats.org/officeDocument/2006/relationships/hyperlink" Target="https://www.bbc.co.uk/cbeebies/puzzles/lets-celebrate-eid" TargetMode="External"/><Relationship Id="rId30" Type="http://schemas.openxmlformats.org/officeDocument/2006/relationships/image" Target="media/image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Moor</dc:creator>
  <cp:keywords/>
  <cp:lastModifiedBy>Sam Henzell</cp:lastModifiedBy>
  <cp:revision>2</cp:revision>
  <dcterms:created xsi:type="dcterms:W3CDTF">2020-03-19T10:48:00Z</dcterms:created>
  <dcterms:modified xsi:type="dcterms:W3CDTF">2020-03-19T10:48:00Z</dcterms:modified>
</cp:coreProperties>
</file>